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97" w:rsidRPr="00564F1E" w:rsidRDefault="00000D97" w:rsidP="00000D97">
      <w:pPr>
        <w:pStyle w:val="a6"/>
        <w:spacing w:before="163" w:beforeAutospacing="0" w:after="0" w:afterAutospacing="0"/>
        <w:jc w:val="center"/>
        <w:rPr>
          <w:rStyle w:val="a7"/>
          <w:b w:val="0"/>
          <w:color w:val="000000" w:themeColor="text1"/>
        </w:rPr>
      </w:pPr>
      <w:r w:rsidRPr="00564F1E">
        <w:rPr>
          <w:rStyle w:val="a7"/>
          <w:color w:val="000000" w:themeColor="text1"/>
        </w:rPr>
        <w:t>Муниципальное автономное образовательное учреждение</w:t>
      </w:r>
    </w:p>
    <w:p w:rsidR="00000D97" w:rsidRPr="00564F1E" w:rsidRDefault="00000D97" w:rsidP="00000D97">
      <w:pPr>
        <w:pStyle w:val="a6"/>
        <w:spacing w:before="163" w:beforeAutospacing="0" w:after="0" w:afterAutospacing="0"/>
        <w:jc w:val="center"/>
        <w:rPr>
          <w:rStyle w:val="a7"/>
          <w:b w:val="0"/>
          <w:color w:val="000000" w:themeColor="text1"/>
        </w:rPr>
      </w:pPr>
      <w:r w:rsidRPr="00564F1E">
        <w:rPr>
          <w:rStyle w:val="a7"/>
          <w:color w:val="000000" w:themeColor="text1"/>
        </w:rPr>
        <w:t xml:space="preserve">«Основная школа д. </w:t>
      </w:r>
      <w:proofErr w:type="spellStart"/>
      <w:r w:rsidRPr="00564F1E">
        <w:rPr>
          <w:rStyle w:val="a7"/>
          <w:color w:val="000000" w:themeColor="text1"/>
        </w:rPr>
        <w:t>Федорково</w:t>
      </w:r>
      <w:proofErr w:type="spellEnd"/>
      <w:r w:rsidRPr="00564F1E">
        <w:rPr>
          <w:rStyle w:val="a7"/>
          <w:color w:val="000000" w:themeColor="text1"/>
        </w:rPr>
        <w:t>»</w:t>
      </w:r>
    </w:p>
    <w:p w:rsidR="00000D97" w:rsidRPr="00564F1E" w:rsidRDefault="00000D97" w:rsidP="00000D97">
      <w:pPr>
        <w:pStyle w:val="a6"/>
        <w:spacing w:before="163" w:beforeAutospacing="0" w:after="0" w:afterAutospacing="0"/>
        <w:jc w:val="right"/>
        <w:rPr>
          <w:rStyle w:val="a7"/>
          <w:b w:val="0"/>
          <w:color w:val="000000" w:themeColor="text1"/>
        </w:rPr>
      </w:pPr>
      <w:r w:rsidRPr="00564F1E">
        <w:rPr>
          <w:rStyle w:val="a7"/>
          <w:color w:val="000000" w:themeColor="text1"/>
        </w:rPr>
        <w:tab/>
        <w:t xml:space="preserve">          УТВЕРЖДАЮ</w:t>
      </w:r>
    </w:p>
    <w:p w:rsidR="00000D97" w:rsidRPr="00564F1E" w:rsidRDefault="00000D97" w:rsidP="00000D97">
      <w:pPr>
        <w:pStyle w:val="a6"/>
        <w:spacing w:before="163" w:beforeAutospacing="0" w:after="0" w:afterAutospacing="0"/>
        <w:jc w:val="right"/>
        <w:rPr>
          <w:rStyle w:val="a7"/>
          <w:b w:val="0"/>
          <w:color w:val="000000" w:themeColor="text1"/>
        </w:rPr>
      </w:pPr>
      <w:r w:rsidRPr="00564F1E">
        <w:rPr>
          <w:rStyle w:val="a7"/>
          <w:color w:val="000000" w:themeColor="text1"/>
        </w:rPr>
        <w:t xml:space="preserve">Директор  МАОУОШ д. </w:t>
      </w:r>
      <w:proofErr w:type="spellStart"/>
      <w:r w:rsidRPr="00564F1E">
        <w:rPr>
          <w:rStyle w:val="a7"/>
          <w:color w:val="000000" w:themeColor="text1"/>
        </w:rPr>
        <w:t>Федорково</w:t>
      </w:r>
      <w:proofErr w:type="spellEnd"/>
    </w:p>
    <w:p w:rsidR="00000D97" w:rsidRPr="00564F1E" w:rsidRDefault="00000D97" w:rsidP="00000D97">
      <w:pPr>
        <w:pStyle w:val="a6"/>
        <w:spacing w:before="163" w:beforeAutospacing="0" w:after="0" w:afterAutospacing="0"/>
        <w:jc w:val="right"/>
        <w:rPr>
          <w:rStyle w:val="a7"/>
          <w:b w:val="0"/>
          <w:color w:val="000000" w:themeColor="text1"/>
        </w:rPr>
      </w:pPr>
      <w:r w:rsidRPr="00564F1E">
        <w:rPr>
          <w:rStyle w:val="a7"/>
          <w:color w:val="000000" w:themeColor="text1"/>
        </w:rPr>
        <w:tab/>
      </w:r>
      <w:r w:rsidRPr="00564F1E">
        <w:rPr>
          <w:rStyle w:val="a7"/>
          <w:color w:val="000000" w:themeColor="text1"/>
        </w:rPr>
        <w:tab/>
        <w:t xml:space="preserve">                                              ___________</w:t>
      </w:r>
      <w:r>
        <w:rPr>
          <w:rStyle w:val="a7"/>
          <w:color w:val="000000" w:themeColor="text1"/>
        </w:rPr>
        <w:t>Е.Н. Леонтьева</w:t>
      </w:r>
    </w:p>
    <w:p w:rsidR="00000D97" w:rsidRPr="00BD1A48" w:rsidRDefault="00000D97" w:rsidP="00000D97">
      <w:pPr>
        <w:pStyle w:val="a6"/>
        <w:tabs>
          <w:tab w:val="left" w:pos="5928"/>
        </w:tabs>
        <w:spacing w:before="163" w:beforeAutospacing="0" w:after="0" w:afterAutospacing="0"/>
        <w:jc w:val="right"/>
        <w:rPr>
          <w:rStyle w:val="a7"/>
          <w:b w:val="0"/>
          <w:color w:val="000000" w:themeColor="text1"/>
        </w:rPr>
      </w:pPr>
    </w:p>
    <w:p w:rsidR="00000D97" w:rsidRPr="001E43C4" w:rsidRDefault="00000D97" w:rsidP="00000D97">
      <w:pPr>
        <w:pStyle w:val="1"/>
        <w:rPr>
          <w:rFonts w:ascii="Arial" w:eastAsia="Arial" w:hAnsi="Arial" w:cs="Arial"/>
          <w:b w:val="0"/>
          <w:szCs w:val="24"/>
          <w:lang w:val="ru-RU"/>
        </w:rPr>
      </w:pPr>
    </w:p>
    <w:p w:rsidR="00000D97" w:rsidRPr="001E43C4" w:rsidRDefault="00000D97" w:rsidP="00000D97">
      <w:pPr>
        <w:pStyle w:val="1"/>
        <w:rPr>
          <w:rFonts w:ascii="Arial" w:eastAsia="Arial" w:hAnsi="Arial" w:cs="Arial"/>
          <w:b w:val="0"/>
          <w:szCs w:val="24"/>
          <w:lang w:val="ru-RU"/>
        </w:rPr>
      </w:pPr>
    </w:p>
    <w:p w:rsidR="00000D97" w:rsidRPr="00000D97" w:rsidRDefault="00000D97" w:rsidP="00000D97">
      <w:pPr>
        <w:spacing w:after="116" w:line="259" w:lineRule="auto"/>
        <w:ind w:left="78"/>
        <w:jc w:val="center"/>
        <w:rPr>
          <w:rFonts w:ascii="Times New Roman" w:hAnsi="Times New Roman" w:cs="Times New Roman"/>
          <w:sz w:val="32"/>
          <w:szCs w:val="32"/>
        </w:rPr>
      </w:pPr>
      <w:r w:rsidRPr="00000D97">
        <w:rPr>
          <w:rFonts w:ascii="Times New Roman" w:hAnsi="Times New Roman" w:cs="Times New Roman"/>
          <w:sz w:val="32"/>
          <w:szCs w:val="32"/>
        </w:rPr>
        <w:t xml:space="preserve">Дополнительная общеобразовательная общеразвивающая программа </w:t>
      </w:r>
    </w:p>
    <w:p w:rsidR="00000D97" w:rsidRPr="00000D97" w:rsidRDefault="00000D97" w:rsidP="00000D97">
      <w:pPr>
        <w:spacing w:after="116" w:line="259" w:lineRule="auto"/>
        <w:ind w:left="78"/>
        <w:jc w:val="center"/>
        <w:rPr>
          <w:rFonts w:ascii="Times New Roman" w:hAnsi="Times New Roman" w:cs="Times New Roman"/>
          <w:sz w:val="32"/>
          <w:szCs w:val="32"/>
        </w:rPr>
      </w:pPr>
      <w:r w:rsidRPr="00000D97">
        <w:rPr>
          <w:rFonts w:ascii="Times New Roman" w:hAnsi="Times New Roman" w:cs="Times New Roman"/>
          <w:sz w:val="32"/>
          <w:szCs w:val="32"/>
        </w:rPr>
        <w:t>Социально-гуманитарной направленности</w:t>
      </w:r>
    </w:p>
    <w:p w:rsidR="00000D97" w:rsidRPr="00000D97" w:rsidRDefault="00000D97" w:rsidP="00000D97">
      <w:pPr>
        <w:spacing w:after="117" w:line="259" w:lineRule="auto"/>
        <w:ind w:right="2"/>
        <w:jc w:val="center"/>
        <w:rPr>
          <w:rFonts w:ascii="Times New Roman" w:hAnsi="Times New Roman" w:cs="Times New Roman"/>
          <w:sz w:val="32"/>
          <w:szCs w:val="32"/>
        </w:rPr>
      </w:pPr>
      <w:r w:rsidRPr="00000D97">
        <w:rPr>
          <w:rFonts w:ascii="Times New Roman" w:hAnsi="Times New Roman" w:cs="Times New Roman"/>
          <w:b/>
          <w:sz w:val="32"/>
          <w:szCs w:val="32"/>
        </w:rPr>
        <w:t>«Юные инспектора дорожного движения»</w:t>
      </w:r>
    </w:p>
    <w:p w:rsidR="00000D97" w:rsidRPr="001E43C4" w:rsidRDefault="00000D97" w:rsidP="00000D97">
      <w:r w:rsidRPr="00BD1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F1995D" wp14:editId="57954107">
            <wp:simplePos x="0" y="0"/>
            <wp:positionH relativeFrom="page">
              <wp:posOffset>942975</wp:posOffset>
            </wp:positionH>
            <wp:positionV relativeFrom="paragraph">
              <wp:posOffset>149860</wp:posOffset>
            </wp:positionV>
            <wp:extent cx="5705475" cy="1685290"/>
            <wp:effectExtent l="0" t="0" r="9525" b="0"/>
            <wp:wrapNone/>
            <wp:docPr id="4" name="Рисунок 2" descr="https://luvr.68edu.ru/images/News/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uvr.68edu.ru/images/News/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D97" w:rsidRPr="001E43C4" w:rsidRDefault="00000D97" w:rsidP="00000D97"/>
    <w:p w:rsidR="00000D97" w:rsidRPr="001E43C4" w:rsidRDefault="00000D97" w:rsidP="00000D97"/>
    <w:p w:rsidR="00000D97" w:rsidRPr="001E43C4" w:rsidRDefault="00000D97" w:rsidP="00000D97"/>
    <w:p w:rsidR="00000D97" w:rsidRPr="001E43C4" w:rsidRDefault="00000D97" w:rsidP="00000D97"/>
    <w:p w:rsidR="00000D97" w:rsidRPr="001E43C4" w:rsidRDefault="00000D97" w:rsidP="00000D97">
      <w:pPr>
        <w:tabs>
          <w:tab w:val="left" w:pos="3150"/>
        </w:tabs>
      </w:pPr>
    </w:p>
    <w:p w:rsidR="00000D97" w:rsidRPr="001E43C4" w:rsidRDefault="00000D97" w:rsidP="00000D97">
      <w:pPr>
        <w:tabs>
          <w:tab w:val="left" w:pos="3150"/>
        </w:tabs>
        <w:jc w:val="right"/>
      </w:pPr>
    </w:p>
    <w:p w:rsidR="00000D97" w:rsidRPr="00000D97" w:rsidRDefault="00000D97" w:rsidP="00000D97">
      <w:pPr>
        <w:tabs>
          <w:tab w:val="left" w:pos="3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D97">
        <w:rPr>
          <w:rFonts w:ascii="Times New Roman" w:hAnsi="Times New Roman" w:cs="Times New Roman"/>
          <w:sz w:val="28"/>
          <w:szCs w:val="28"/>
        </w:rPr>
        <w:t>Возраст обучающихся: 9-12 лет</w:t>
      </w:r>
    </w:p>
    <w:p w:rsidR="00000D97" w:rsidRPr="00000D97" w:rsidRDefault="00000D97" w:rsidP="00000D97">
      <w:pPr>
        <w:tabs>
          <w:tab w:val="left" w:pos="3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68 часов</w:t>
      </w:r>
    </w:p>
    <w:p w:rsidR="00000D97" w:rsidRPr="00000D97" w:rsidRDefault="00000D97" w:rsidP="00000D97">
      <w:pPr>
        <w:tabs>
          <w:tab w:val="left" w:pos="3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D97" w:rsidRPr="00000D97" w:rsidRDefault="00000D97" w:rsidP="00000D97">
      <w:pPr>
        <w:tabs>
          <w:tab w:val="left" w:pos="3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D9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00D97" w:rsidRPr="00000D97" w:rsidRDefault="00000D97" w:rsidP="00000D97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D97">
        <w:rPr>
          <w:rFonts w:ascii="Times New Roman" w:hAnsi="Times New Roman" w:cs="Times New Roman"/>
          <w:sz w:val="28"/>
          <w:szCs w:val="28"/>
        </w:rPr>
        <w:tab/>
      </w:r>
      <w:r w:rsidRPr="00000D97">
        <w:rPr>
          <w:rFonts w:ascii="Times New Roman" w:hAnsi="Times New Roman" w:cs="Times New Roman"/>
          <w:sz w:val="28"/>
          <w:szCs w:val="28"/>
        </w:rPr>
        <w:tab/>
      </w:r>
      <w:r w:rsidRPr="00000D97">
        <w:rPr>
          <w:rFonts w:ascii="Times New Roman" w:hAnsi="Times New Roman" w:cs="Times New Roman"/>
          <w:sz w:val="28"/>
          <w:szCs w:val="28"/>
        </w:rPr>
        <w:tab/>
      </w:r>
      <w:r w:rsidRPr="00000D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0D97">
        <w:rPr>
          <w:rFonts w:ascii="Times New Roman" w:hAnsi="Times New Roman" w:cs="Times New Roman"/>
          <w:sz w:val="28"/>
          <w:szCs w:val="28"/>
        </w:rPr>
        <w:t>Прыщак</w:t>
      </w:r>
      <w:proofErr w:type="spellEnd"/>
      <w:r w:rsidRPr="00000D97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000D97" w:rsidRDefault="00000D97" w:rsidP="00000D97">
      <w:pPr>
        <w:tabs>
          <w:tab w:val="left" w:pos="3150"/>
        </w:tabs>
      </w:pPr>
    </w:p>
    <w:p w:rsidR="00000D97" w:rsidRDefault="00000D97" w:rsidP="00000D97">
      <w:pPr>
        <w:tabs>
          <w:tab w:val="left" w:pos="3150"/>
        </w:tabs>
      </w:pPr>
    </w:p>
    <w:p w:rsidR="00000D97" w:rsidRDefault="00000D97" w:rsidP="00000D97">
      <w:pPr>
        <w:tabs>
          <w:tab w:val="left" w:pos="3150"/>
        </w:tabs>
      </w:pPr>
    </w:p>
    <w:p w:rsidR="00000D97" w:rsidRPr="001E43C4" w:rsidRDefault="00000D97" w:rsidP="00000D97">
      <w:pPr>
        <w:tabs>
          <w:tab w:val="left" w:pos="3150"/>
        </w:tabs>
      </w:pPr>
    </w:p>
    <w:p w:rsidR="00000D97" w:rsidRPr="00000D97" w:rsidRDefault="00000D97" w:rsidP="00000D97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97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00D97">
        <w:rPr>
          <w:rFonts w:ascii="Times New Roman" w:hAnsi="Times New Roman" w:cs="Times New Roman"/>
          <w:sz w:val="24"/>
          <w:szCs w:val="24"/>
        </w:rPr>
        <w:t>Федорково</w:t>
      </w:r>
      <w:proofErr w:type="spellEnd"/>
    </w:p>
    <w:p w:rsidR="00000D97" w:rsidRPr="00000D97" w:rsidRDefault="00000D97" w:rsidP="00000D97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97">
        <w:rPr>
          <w:rFonts w:ascii="Times New Roman" w:hAnsi="Times New Roman" w:cs="Times New Roman"/>
          <w:sz w:val="24"/>
          <w:szCs w:val="24"/>
        </w:rPr>
        <w:t>2024</w:t>
      </w:r>
    </w:p>
    <w:p w:rsidR="006C6205" w:rsidRPr="00AA24CD" w:rsidRDefault="006C6205" w:rsidP="0000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205" w:rsidRPr="00AA24CD" w:rsidRDefault="006C6205" w:rsidP="00AA2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05" w:rsidRPr="00AA24CD" w:rsidRDefault="006C6205" w:rsidP="00AA2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C6205" w:rsidRPr="00AA24CD" w:rsidSect="002859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C6205" w:rsidRPr="00AA24CD" w:rsidRDefault="006C6205" w:rsidP="00AA24CD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A24C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291B4A" w:rsidRPr="00AA24CD">
        <w:rPr>
          <w:rFonts w:ascii="Times New Roman" w:hAnsi="Times New Roman" w:cs="Times New Roman"/>
          <w:b/>
          <w:sz w:val="28"/>
          <w:szCs w:val="28"/>
          <w:lang w:val="ru-RU"/>
        </w:rPr>
        <w:t>.  ОСНОВНЫЕ</w:t>
      </w:r>
      <w:proofErr w:type="gramEnd"/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ХАРАКТЕРИСТИК</w:t>
      </w:r>
      <w:r w:rsidR="00291B4A" w:rsidRPr="00AA24C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ДОПОЛНИТЕЛЬНОЙ ОБЩЕОБРАЗОВАТЕЛЬНОЙ </w:t>
      </w:r>
      <w:r w:rsidR="00291B4A" w:rsidRPr="00AA24CD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ОБЩЕРАЗВИВАЮЩЕЙ</w:t>
      </w:r>
      <w:r w:rsidR="00291B4A" w:rsidRPr="00AA24C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</w:t>
      </w:r>
      <w:r w:rsidRPr="00AA24C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1.Пояснительная записка </w:t>
      </w:r>
    </w:p>
    <w:p w:rsidR="006C6205" w:rsidRPr="00AA24CD" w:rsidRDefault="006C6205" w:rsidP="00AA24C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Дополнительная общеобразовательная (общеразвивающая) программа социально-гуманитарной направленности «Юные инспектора дорожного движения» составлена в соответствии с требованиями: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-Федерального закона от 29 декабря 2012 года № 273-ФЗ «Об образовании в Российской Федерации»;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-Концепции развития дополнительного образования детей</w:t>
      </w:r>
      <w:r w:rsidR="0074643D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до 2030 года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(распоряжение Правительства Российской Федерации от </w:t>
      </w:r>
      <w:r w:rsidR="0074643D" w:rsidRPr="00AA24CD">
        <w:rPr>
          <w:rFonts w:ascii="Times New Roman" w:hAnsi="Times New Roman" w:cs="Times New Roman"/>
          <w:sz w:val="28"/>
          <w:szCs w:val="28"/>
          <w:lang w:val="ru-RU"/>
        </w:rPr>
        <w:t>31.03.2022 № 678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-р);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-Приказом Министерства Просвещения Российской Федерации от </w:t>
      </w:r>
      <w:r w:rsidR="0074643D" w:rsidRPr="00AA24CD">
        <w:rPr>
          <w:rFonts w:ascii="Times New Roman" w:hAnsi="Times New Roman" w:cs="Times New Roman"/>
          <w:sz w:val="28"/>
          <w:szCs w:val="28"/>
          <w:lang w:val="ru-RU"/>
        </w:rPr>
        <w:t>27.02.2022 г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. № </w:t>
      </w:r>
      <w:r w:rsidR="0074643D" w:rsidRPr="00AA24CD">
        <w:rPr>
          <w:rFonts w:ascii="Times New Roman" w:hAnsi="Times New Roman" w:cs="Times New Roman"/>
          <w:sz w:val="28"/>
          <w:szCs w:val="28"/>
          <w:lang w:val="ru-RU"/>
        </w:rPr>
        <w:t>629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-Постановление Государственного санитарного врача Российской федерации «Об утверждении санитарных правил СП 2.4. 3648-20 «Санитарно-эпидемиологические требования к организациям воспитания и обучения, отдыха и </w:t>
      </w:r>
      <w:r w:rsidR="004C7C6F" w:rsidRPr="00AA24CD">
        <w:rPr>
          <w:rFonts w:ascii="Times New Roman" w:hAnsi="Times New Roman" w:cs="Times New Roman"/>
          <w:sz w:val="28"/>
          <w:szCs w:val="28"/>
          <w:lang w:val="ru-RU"/>
        </w:rPr>
        <w:t>оздоровления детей и молодёжи».</w:t>
      </w:r>
    </w:p>
    <w:p w:rsidR="006C6205" w:rsidRPr="00AA24CD" w:rsidRDefault="006C6205" w:rsidP="00AA24C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proofErr w:type="gramStart"/>
      <w:r w:rsidR="00423FCC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71C7" w:rsidRPr="00AA24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</w:t>
      </w:r>
      <w:proofErr w:type="gramEnd"/>
      <w:r w:rsidR="00DA71C7" w:rsidRPr="00AA24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 данным МВД России, в 2023</w:t>
      </w:r>
      <w:r w:rsidR="00DA71C7" w:rsidRPr="00AA24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A71C7" w:rsidRPr="00AA24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году количество ДТП с участием детей выросло на 8,4% и составило</w:t>
      </w:r>
      <w:r w:rsidR="00DA71C7" w:rsidRPr="00AA24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A71C7" w:rsidRPr="00AA24CD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ru-RU"/>
        </w:rPr>
        <w:t>17,18</w:t>
      </w:r>
      <w:r w:rsidR="00DA71C7" w:rsidRPr="00AA24CD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="00DA71C7" w:rsidRPr="00AA24CD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ru-RU"/>
        </w:rPr>
        <w:t>тыс. происшествий</w:t>
      </w:r>
      <w:r w:rsidR="00DA71C7" w:rsidRPr="00AA24CD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="00DA71C7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Статистика свидетельствует о росте детского дорожно</w:t>
      </w:r>
      <w:r w:rsidR="00F65B87"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транспортного травматизма. </w:t>
      </w:r>
      <w:r w:rsidR="00F65B87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Одной из задач деятельности образовательной организации является воспитание законопослушной личности. Программа «Юные инспектора дорожного движения» </w:t>
      </w:r>
      <w:r w:rsidR="00D40E66" w:rsidRPr="00AA24CD">
        <w:rPr>
          <w:rFonts w:ascii="Times New Roman" w:hAnsi="Times New Roman" w:cs="Times New Roman"/>
          <w:sz w:val="28"/>
          <w:szCs w:val="28"/>
          <w:lang w:val="ru-RU"/>
        </w:rPr>
        <w:t>позволяет решать задачи профилактики ДДТТ, повысить уровень знаний обучающихся по ПДД, сформировать навыки правильного поведения на улицах и дорогах, развивать умение ориентироваться в дорожно-транспортной ситуации</w:t>
      </w:r>
      <w:r w:rsidR="00423FCC" w:rsidRPr="00AA24CD">
        <w:rPr>
          <w:rFonts w:ascii="Times New Roman" w:hAnsi="Times New Roman" w:cs="Times New Roman"/>
          <w:sz w:val="28"/>
          <w:szCs w:val="28"/>
          <w:lang w:val="ru-RU"/>
        </w:rPr>
        <w:t>, развивать  коммуникативные умения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23FCC" w:rsidRPr="00AA24CD">
        <w:rPr>
          <w:rFonts w:ascii="Times New Roman" w:hAnsi="Times New Roman" w:cs="Times New Roman"/>
          <w:sz w:val="28"/>
          <w:szCs w:val="28"/>
          <w:lang w:val="ru-RU"/>
        </w:rPr>
        <w:t>формировать универсальные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FCC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действия на </w:t>
      </w:r>
      <w:proofErr w:type="spellStart"/>
      <w:r w:rsidR="00423FCC" w:rsidRPr="00AA24CD">
        <w:rPr>
          <w:rFonts w:ascii="Times New Roman" w:hAnsi="Times New Roman" w:cs="Times New Roman"/>
          <w:sz w:val="28"/>
          <w:szCs w:val="28"/>
          <w:lang w:val="ru-RU"/>
        </w:rPr>
        <w:t>межпредметном</w:t>
      </w:r>
      <w:proofErr w:type="spellEnd"/>
      <w:r w:rsidR="00423FCC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уровне.</w:t>
      </w:r>
    </w:p>
    <w:p w:rsidR="006C6205" w:rsidRPr="00AA24CD" w:rsidRDefault="006C6205" w:rsidP="00AA24C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Новизна</w:t>
      </w:r>
      <w:r w:rsidR="00423FCC"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FCC" w:rsidRPr="00AA24CD">
        <w:rPr>
          <w:rFonts w:ascii="Times New Roman" w:hAnsi="Times New Roman" w:cs="Times New Roman"/>
          <w:sz w:val="28"/>
          <w:szCs w:val="28"/>
          <w:lang w:val="ru-RU"/>
        </w:rPr>
        <w:t>Программа является  междисциплинарной, включающей в себя материал окружающего мира, истории, анатомии, технологии, изобразительного искусства, физической культуры, курса функциональной грамотности, программы воспитания и многое другое</w:t>
      </w:r>
      <w:r w:rsidR="00B7127A" w:rsidRPr="00AA24CD">
        <w:rPr>
          <w:rFonts w:ascii="Times New Roman" w:hAnsi="Times New Roman" w:cs="Times New Roman"/>
          <w:sz w:val="28"/>
          <w:szCs w:val="28"/>
          <w:lang w:val="ru-RU"/>
        </w:rPr>
        <w:t>, способствующий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личностному развити</w:t>
      </w:r>
      <w:r w:rsidR="00B7127A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ю ребенка. Отдельным блоком в программе выделена профилактическая работа, которая позволяет повышать интерес к изучению и соблюдению ПДД, формировать у ребенка универсальные учебные навыки, соблюдать принцип преемственности между поколениями </w:t>
      </w:r>
      <w:proofErr w:type="spellStart"/>
      <w:r w:rsidR="00B7127A" w:rsidRPr="00AA24CD">
        <w:rPr>
          <w:rFonts w:ascii="Times New Roman" w:hAnsi="Times New Roman" w:cs="Times New Roman"/>
          <w:sz w:val="28"/>
          <w:szCs w:val="28"/>
          <w:lang w:val="ru-RU"/>
        </w:rPr>
        <w:t>ЮИДовцев</w:t>
      </w:r>
      <w:proofErr w:type="spellEnd"/>
      <w:r w:rsidR="00B7127A" w:rsidRPr="00AA24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127A" w:rsidRPr="00AA24CD" w:rsidRDefault="006C6205" w:rsidP="00AA24C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</w:t>
      </w:r>
      <w:r w:rsidR="00A54459"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A54459" w:rsidRPr="00AA24CD">
        <w:rPr>
          <w:rFonts w:ascii="Times New Roman" w:hAnsi="Times New Roman" w:cs="Times New Roman"/>
          <w:sz w:val="28"/>
          <w:szCs w:val="28"/>
          <w:lang w:val="ru-RU"/>
        </w:rPr>
        <w:t>организация деятельности</w:t>
      </w:r>
      <w:r w:rsidR="00B7127A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459" w:rsidRPr="00AA24CD">
        <w:rPr>
          <w:rFonts w:ascii="Times New Roman" w:hAnsi="Times New Roman" w:cs="Times New Roman"/>
          <w:sz w:val="28"/>
          <w:szCs w:val="28"/>
          <w:lang w:val="ru-RU"/>
        </w:rPr>
        <w:t>обучающихся по сознательному и ответственному отношению</w:t>
      </w:r>
      <w:r w:rsidR="00B7127A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к вопросам личной безопасности и безопасности окружающих; расширени</w:t>
      </w:r>
      <w:r w:rsidR="00A54459" w:rsidRPr="00AA24C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7127A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системы знаний и практических навыков безопасного поведения на дорогах.</w:t>
      </w:r>
    </w:p>
    <w:p w:rsidR="006C6205" w:rsidRPr="00AA24CD" w:rsidRDefault="006C6205" w:rsidP="00AA24C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программы: </w:t>
      </w:r>
    </w:p>
    <w:p w:rsidR="00B7127A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Обучающие: </w:t>
      </w:r>
    </w:p>
    <w:p w:rsidR="00A54459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54459" w:rsidRPr="00AA24CD">
        <w:rPr>
          <w:rFonts w:ascii="Times New Roman" w:hAnsi="Times New Roman" w:cs="Times New Roman"/>
          <w:sz w:val="28"/>
          <w:szCs w:val="28"/>
          <w:lang w:val="ru-RU"/>
        </w:rPr>
        <w:t>изучение и систематизация знаний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ПДД РФ; </w:t>
      </w:r>
    </w:p>
    <w:p w:rsidR="00A54459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54459" w:rsidRPr="00AA24CD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навыков правильного поведения на улицах и дорогах, </w:t>
      </w:r>
      <w:r w:rsidR="00A54459" w:rsidRPr="00AA24CD">
        <w:rPr>
          <w:rFonts w:ascii="Times New Roman" w:hAnsi="Times New Roman" w:cs="Times New Roman"/>
          <w:sz w:val="28"/>
          <w:szCs w:val="28"/>
          <w:lang w:val="ru-RU"/>
        </w:rPr>
        <w:t>оказания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первой доврачебной помощи; </w:t>
      </w:r>
    </w:p>
    <w:p w:rsidR="006C6205" w:rsidRPr="00AA24CD" w:rsidRDefault="00A54459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-приобретение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навыков социально значимой деятельности по профилактике детского дорожно-транспортного травматизма.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Развивающие: </w:t>
      </w:r>
    </w:p>
    <w:p w:rsidR="00A54459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54459" w:rsidRPr="00AA24CD">
        <w:rPr>
          <w:rFonts w:ascii="Times New Roman" w:hAnsi="Times New Roman" w:cs="Times New Roman"/>
          <w:sz w:val="28"/>
          <w:szCs w:val="28"/>
          <w:lang w:val="ru-RU"/>
        </w:rPr>
        <w:t>содействие развитию умения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ориентироваться в дорожно-транспортной ситуации; </w:t>
      </w:r>
    </w:p>
    <w:p w:rsidR="00A54459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54459" w:rsidRPr="00AA24CD">
        <w:rPr>
          <w:rFonts w:ascii="Times New Roman" w:hAnsi="Times New Roman" w:cs="Times New Roman"/>
          <w:sz w:val="28"/>
          <w:szCs w:val="28"/>
          <w:lang w:val="ru-RU"/>
        </w:rPr>
        <w:t>развивать  внимательность, наблюдательность, логическое мышление</w:t>
      </w:r>
      <w:r w:rsidR="005F2448" w:rsidRPr="00AA24CD">
        <w:rPr>
          <w:rFonts w:ascii="Times New Roman" w:hAnsi="Times New Roman" w:cs="Times New Roman"/>
          <w:sz w:val="28"/>
          <w:szCs w:val="28"/>
          <w:lang w:val="ru-RU"/>
        </w:rPr>
        <w:t>, творческие навыки</w:t>
      </w:r>
      <w:r w:rsidR="00A54459" w:rsidRPr="00AA24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F2448" w:rsidRPr="00AA24CD" w:rsidRDefault="00AC01A2" w:rsidP="00AA24CD">
      <w:pPr>
        <w:pStyle w:val="a0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54459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содействовать формированию навыков </w:t>
      </w:r>
      <w:r w:rsidR="00A54459" w:rsidRPr="00AA24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обобщения</w:t>
      </w:r>
      <w:r w:rsidR="005F2448" w:rsidRPr="00AA24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данных, умения </w:t>
      </w:r>
      <w:r w:rsidR="00A54459" w:rsidRPr="00AA24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делать выводы</w:t>
      </w:r>
      <w:r w:rsidR="005F2448" w:rsidRPr="00AA24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, прогнозировать дорожные ситуации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Воспитывающие: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C01A2" w:rsidRPr="00AA24CD">
        <w:rPr>
          <w:rFonts w:ascii="Times New Roman" w:hAnsi="Times New Roman" w:cs="Times New Roman"/>
          <w:sz w:val="28"/>
          <w:szCs w:val="28"/>
          <w:lang w:val="ru-RU"/>
        </w:rPr>
        <w:t>содействовать воспитанию нравственных качеств личности, самодисциплины, законопослушного и ответственного поведения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на дороге;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-формировать навыки дорожного этикета;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-формировать сознательное и ответственное отношение к личной безопасности и безопасности окружающих. </w:t>
      </w:r>
    </w:p>
    <w:p w:rsidR="009F1693" w:rsidRPr="00AA24CD" w:rsidRDefault="009F1693" w:rsidP="00AA24C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Программа включает в себя три блока:</w:t>
      </w:r>
    </w:p>
    <w:p w:rsidR="009F1693" w:rsidRPr="00AA24CD" w:rsidRDefault="009F1693" w:rsidP="00AA24CD">
      <w:pPr>
        <w:pStyle w:val="a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Правила дорожного движения: история возникновения ПДД, теория ПДД, практика применения, решение ситуативных задач, тестирование.</w:t>
      </w:r>
    </w:p>
    <w:p w:rsidR="009F1693" w:rsidRPr="00AA24CD" w:rsidRDefault="009F1693" w:rsidP="00AA24CD">
      <w:pPr>
        <w:pStyle w:val="a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Основы оказания доврачебной помощи: виды травм и состояний пострадавших, методы оказания помощи, решение практических задач. </w:t>
      </w:r>
    </w:p>
    <w:p w:rsidR="009F1693" w:rsidRPr="00AA24CD" w:rsidRDefault="009F1693" w:rsidP="00AA24CD">
      <w:pPr>
        <w:pStyle w:val="a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Профилактическая деятельность: основы визуального и словесного воздействия, изготовление буклетов и презентаций, работа с </w:t>
      </w:r>
      <w:r w:rsidR="00E53A0F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коммуник</w:t>
      </w:r>
      <w:r w:rsidR="00E53A0F">
        <w:rPr>
          <w:rFonts w:ascii="Times New Roman" w:hAnsi="Times New Roman" w:cs="Times New Roman"/>
          <w:sz w:val="28"/>
          <w:szCs w:val="28"/>
          <w:lang w:val="ru-RU"/>
        </w:rPr>
        <w:t>ационной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сетью Интернет, организация акций и мероприятий, практические выступления.</w:t>
      </w:r>
    </w:p>
    <w:p w:rsidR="006C6205" w:rsidRPr="00AA24CD" w:rsidRDefault="006C6205" w:rsidP="00AA24C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рассчитана для обучающихся 9-12 лет, в 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>. для обучающихся с задержкой психического развития и интеллектуальными нарушениями.</w:t>
      </w:r>
      <w:proofErr w:type="gram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На реализацию программы отводится 1 час в неделю, </w:t>
      </w:r>
      <w:r w:rsidR="009F1693" w:rsidRPr="00AA24CD">
        <w:rPr>
          <w:rFonts w:ascii="Times New Roman" w:hAnsi="Times New Roman" w:cs="Times New Roman"/>
          <w:sz w:val="28"/>
          <w:szCs w:val="28"/>
          <w:lang w:val="ru-RU"/>
        </w:rPr>
        <w:t>срок обучения – 2 учебных года</w:t>
      </w:r>
      <w:r w:rsidR="00833343" w:rsidRPr="00AA24CD">
        <w:rPr>
          <w:rFonts w:ascii="Times New Roman" w:hAnsi="Times New Roman" w:cs="Times New Roman"/>
          <w:sz w:val="28"/>
          <w:szCs w:val="28"/>
          <w:lang w:val="ru-RU"/>
        </w:rPr>
        <w:t>, 68 недель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. Общий объём времени составляет </w:t>
      </w:r>
      <w:r w:rsidR="00833343" w:rsidRPr="00AA24CD">
        <w:rPr>
          <w:rFonts w:ascii="Times New Roman" w:hAnsi="Times New Roman" w:cs="Times New Roman"/>
          <w:sz w:val="28"/>
          <w:szCs w:val="28"/>
          <w:lang w:val="ru-RU"/>
        </w:rPr>
        <w:t>68 часов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. Занятия проводится в группе, количество детей: 12 -</w:t>
      </w:r>
      <w:r w:rsidR="00833343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20 человек. Форма обучения очная. При необходимости </w:t>
      </w:r>
      <w:proofErr w:type="gramStart"/>
      <w:r w:rsidRPr="00AA24CD">
        <w:rPr>
          <w:rFonts w:ascii="Times New Roman" w:hAnsi="Times New Roman" w:cs="Times New Roman"/>
          <w:sz w:val="28"/>
          <w:szCs w:val="28"/>
          <w:lang w:val="ru-RU"/>
        </w:rPr>
        <w:t>допускается</w:t>
      </w:r>
      <w:proofErr w:type="gram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дистанционна форма обучения. </w:t>
      </w:r>
    </w:p>
    <w:p w:rsidR="006C6205" w:rsidRPr="00AA24CD" w:rsidRDefault="006C6205" w:rsidP="00AA24C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Программой предусматриваются следующие формы занятий: и</w:t>
      </w:r>
      <w:r w:rsidR="00833343" w:rsidRPr="00AA24CD">
        <w:rPr>
          <w:rFonts w:ascii="Times New Roman" w:hAnsi="Times New Roman" w:cs="Times New Roman"/>
          <w:sz w:val="28"/>
          <w:szCs w:val="28"/>
          <w:lang w:val="ru-RU"/>
        </w:rPr>
        <w:t>ндивидуальная и групповая работа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33343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практические занятия,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массовых мероприятий, акций.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2.Планируемые результаты освоения программы </w:t>
      </w:r>
    </w:p>
    <w:p w:rsidR="006C6205" w:rsidRPr="00AA24CD" w:rsidRDefault="006C6205" w:rsidP="00AA24CD">
      <w:pPr>
        <w:pStyle w:val="a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Личностные, </w:t>
      </w:r>
      <w:proofErr w:type="spellStart"/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предметные результаты освоения программы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 результаты: </w:t>
      </w:r>
    </w:p>
    <w:p w:rsidR="006C6205" w:rsidRPr="00AA24CD" w:rsidRDefault="00833343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780204" w:rsidRPr="00AA24CD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="00780204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качеств законопослушного гражданина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80204" w:rsidRPr="00AA24CD" w:rsidRDefault="0078020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-готовность к личной ответственности за свои поступки;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6205" w:rsidRPr="00AA24CD" w:rsidRDefault="0078020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уважительное отношение к другим участникам дорожного движения; </w:t>
      </w:r>
    </w:p>
    <w:p w:rsidR="006C6205" w:rsidRPr="00AA24CD" w:rsidRDefault="0078020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>осознание ответственности за общее благополучие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, свое здоровье и жизнь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C6205" w:rsidRPr="00AA24CD" w:rsidRDefault="00EC413A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положительная мотивация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изучения правил дорожного движения и их </w:t>
      </w:r>
      <w:r w:rsidR="00180D86" w:rsidRPr="00AA24CD">
        <w:rPr>
          <w:rFonts w:ascii="Times New Roman" w:hAnsi="Times New Roman" w:cs="Times New Roman"/>
          <w:sz w:val="28"/>
          <w:szCs w:val="28"/>
          <w:lang w:val="ru-RU"/>
        </w:rPr>
        <w:t>пропаганде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среди сверстников.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результаты: </w:t>
      </w:r>
    </w:p>
    <w:p w:rsidR="00EC413A" w:rsidRPr="00AA24CD" w:rsidRDefault="00EC413A" w:rsidP="00AA24CD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умение видеть проблемную ситуацию, анализировать ее, искать пути решения;</w:t>
      </w:r>
    </w:p>
    <w:p w:rsidR="00EC413A" w:rsidRPr="00AA24CD" w:rsidRDefault="00EC413A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навыки контроля и самооценки процесса и результата деятельности; </w:t>
      </w:r>
    </w:p>
    <w:p w:rsidR="00180D86" w:rsidRPr="00AA24CD" w:rsidRDefault="00EC413A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навыки </w:t>
      </w:r>
      <w:r w:rsidR="00180D86" w:rsidRPr="00AA24CD">
        <w:rPr>
          <w:rFonts w:ascii="Times New Roman" w:hAnsi="Times New Roman" w:cs="Times New Roman"/>
          <w:sz w:val="28"/>
          <w:szCs w:val="28"/>
          <w:lang w:val="ru-RU"/>
        </w:rPr>
        <w:t>публичного выступления;</w:t>
      </w:r>
    </w:p>
    <w:p w:rsidR="006C6205" w:rsidRPr="00AA24CD" w:rsidRDefault="00180D86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-навыки использования информационно-ком</w:t>
      </w:r>
      <w:r w:rsidR="00E53A0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уникационных технологий. </w:t>
      </w:r>
      <w:r w:rsidR="006C6205"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Предметные результаты: </w:t>
      </w:r>
    </w:p>
    <w:p w:rsidR="006C6205" w:rsidRPr="00AA24CD" w:rsidRDefault="00180D86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>выделять различные дорожные знаки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, разметку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, узнавать их и соотносить с особенностями своего поведения как участника движения; </w:t>
      </w:r>
    </w:p>
    <w:p w:rsidR="006C6205" w:rsidRPr="00AA24CD" w:rsidRDefault="00180D86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значение и функции конкретного знака; </w:t>
      </w:r>
    </w:p>
    <w:p w:rsidR="006C6205" w:rsidRPr="00AA24CD" w:rsidRDefault="00180D86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-объяснять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дорожными знаками правила движения; </w:t>
      </w:r>
    </w:p>
    <w:p w:rsidR="006C6205" w:rsidRPr="00AA24CD" w:rsidRDefault="00180D86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-понимать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роли участников движения (водитель, пешеход, пассажир, сотрудник ГИБДД), передавать особенности их поведения в зависимости от ситуации. </w:t>
      </w:r>
      <w:r w:rsidR="006C6205"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Ожидаемые результаты: </w:t>
      </w:r>
    </w:p>
    <w:p w:rsidR="00975154" w:rsidRPr="00AA24CD" w:rsidRDefault="00180D86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975154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и сокращение 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количества ДТП с участием обучающихся; </w:t>
      </w:r>
    </w:p>
    <w:p w:rsidR="00975154" w:rsidRPr="00AA24CD" w:rsidRDefault="0097515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>повышение уровня знаний по ПДД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у членов отряда и других обучающихся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75154" w:rsidRPr="00AA24CD" w:rsidRDefault="0097515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-внедрение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информационно-коммуникационные 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>технологии профилактик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и детского 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дорожно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транспортного травматизма; </w:t>
      </w:r>
    </w:p>
    <w:p w:rsidR="00BD333F" w:rsidRPr="00AA24CD" w:rsidRDefault="0097515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-повышение</w:t>
      </w:r>
      <w:r w:rsidR="00BD333F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дорожной грамотности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учащихся; </w:t>
      </w:r>
    </w:p>
    <w:p w:rsidR="00BD333F" w:rsidRPr="00AA24CD" w:rsidRDefault="00BD333F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осознанного дорожного поведения </w:t>
      </w:r>
      <w:proofErr w:type="gramStart"/>
      <w:r w:rsidRPr="00AA24C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A24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3.Формы аттестации/контроля </w:t>
      </w:r>
    </w:p>
    <w:p w:rsidR="00BD333F" w:rsidRPr="00AA24CD" w:rsidRDefault="00BD333F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Педагог дополнительного образования систематически осуществляет контроль успеваемости.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923CAE" w:rsidRPr="00AA24CD" w:rsidTr="00923CAE"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923CAE"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онтроль</w:t>
            </w:r>
          </w:p>
        </w:tc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контроля</w:t>
            </w:r>
          </w:p>
        </w:tc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контроля</w:t>
            </w:r>
          </w:p>
        </w:tc>
      </w:tr>
      <w:tr w:rsidR="00923CAE" w:rsidRPr="00AA24CD" w:rsidTr="00923CAE"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Входной</w:t>
            </w:r>
          </w:p>
        </w:tc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Выявление уровня подготовки </w:t>
            </w:r>
            <w:proofErr w:type="gramStart"/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Беседа-опрос</w:t>
            </w:r>
          </w:p>
        </w:tc>
      </w:tr>
      <w:tr w:rsidR="00923CAE" w:rsidRPr="00AA24CD" w:rsidTr="00923CAE"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уровня освоения учебного материала, корректировка проведения методов и форм обучения</w:t>
            </w:r>
          </w:p>
        </w:tc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Тест, диагностика, решение </w:t>
            </w:r>
            <w:r w:rsidR="00B07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ситуацион</w:t>
            </w:r>
            <w:r w:rsidR="00B0791F"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задач</w:t>
            </w: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практическая работа</w:t>
            </w:r>
            <w:r w:rsidR="000A1D67"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мини-проекты, конкурсы</w:t>
            </w:r>
          </w:p>
        </w:tc>
      </w:tr>
      <w:tr w:rsidR="00923CAE" w:rsidRPr="00AA24CD" w:rsidTr="00923CAE"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Промежуточный</w:t>
            </w:r>
          </w:p>
        </w:tc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успешности обучения в течение года, подведение итогов</w:t>
            </w:r>
          </w:p>
        </w:tc>
        <w:tc>
          <w:tcPr>
            <w:tcW w:w="3396" w:type="dxa"/>
          </w:tcPr>
          <w:p w:rsidR="00923CAE" w:rsidRPr="00AA24CD" w:rsidRDefault="00134E5B" w:rsidP="00AA24CD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r w:rsidR="00291B4A"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 программы, выступление агитбригады, устного журнала и другие формы представления своих знаний</w:t>
            </w:r>
          </w:p>
        </w:tc>
      </w:tr>
    </w:tbl>
    <w:p w:rsidR="00923CAE" w:rsidRPr="00AA24CD" w:rsidRDefault="00923CAE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Педагог осуществляет контроль достижений обучающегося по каждой теме учебного плана. Результаты заносятся в карту учета достижений обучающихся.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4.Материально техническое обеспечение </w:t>
      </w:r>
    </w:p>
    <w:p w:rsidR="00291B4A" w:rsidRPr="00AA24CD" w:rsidRDefault="00291B4A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Помещение: учебный класс, актовый зал, спортивный зал.</w:t>
      </w:r>
    </w:p>
    <w:p w:rsidR="004F44C8" w:rsidRPr="00AA24CD" w:rsidRDefault="004F44C8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>таб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лицы, чемоданчик дорожных знаков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, видеофильмы, </w:t>
      </w:r>
      <w:r w:rsidR="00291B4A" w:rsidRPr="00AA24CD">
        <w:rPr>
          <w:rFonts w:ascii="Times New Roman" w:hAnsi="Times New Roman" w:cs="Times New Roman"/>
          <w:sz w:val="28"/>
          <w:szCs w:val="28"/>
          <w:lang w:val="ru-RU"/>
        </w:rPr>
        <w:t>през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ентации, 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компьютерная обучающая программа.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Техническое</w:t>
      </w:r>
      <w:r w:rsidR="004F44C8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оснащение</w:t>
      </w:r>
      <w:r w:rsidR="004F44C8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занятий: фотоаппарат, компьютер, принтер, мультимедийная</w:t>
      </w:r>
      <w:r w:rsidR="004F44C8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установка</w:t>
      </w:r>
      <w:r w:rsidR="004F44C8" w:rsidRPr="00AA24CD">
        <w:rPr>
          <w:rFonts w:ascii="Times New Roman" w:hAnsi="Times New Roman" w:cs="Times New Roman"/>
          <w:sz w:val="28"/>
          <w:szCs w:val="28"/>
          <w:lang w:val="ru-RU"/>
        </w:rPr>
        <w:t>, ноутбуки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6205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5.Учебный план </w:t>
      </w:r>
    </w:p>
    <w:p w:rsidR="001865F5" w:rsidRPr="00AA24CD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7"/>
        <w:gridCol w:w="3343"/>
        <w:gridCol w:w="1022"/>
        <w:gridCol w:w="1365"/>
        <w:gridCol w:w="1009"/>
        <w:gridCol w:w="2652"/>
      </w:tblGrid>
      <w:tr w:rsidR="001865F5" w:rsidRPr="00AA24CD" w:rsidTr="009A2A26">
        <w:tc>
          <w:tcPr>
            <w:tcW w:w="797" w:type="dxa"/>
            <w:vMerge w:val="restart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343" w:type="dxa"/>
            <w:vMerge w:val="restart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раздела, темы</w:t>
            </w:r>
          </w:p>
        </w:tc>
        <w:tc>
          <w:tcPr>
            <w:tcW w:w="3396" w:type="dxa"/>
            <w:gridSpan w:val="3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652" w:type="dxa"/>
            <w:vMerge w:val="restart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контроля</w:t>
            </w:r>
          </w:p>
        </w:tc>
      </w:tr>
      <w:tr w:rsidR="001865F5" w:rsidRPr="00AA24CD" w:rsidTr="009A2A26">
        <w:tc>
          <w:tcPr>
            <w:tcW w:w="797" w:type="dxa"/>
            <w:vMerge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3" w:type="dxa"/>
            <w:vMerge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652" w:type="dxa"/>
            <w:vMerge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65F5" w:rsidRPr="00AA24CD" w:rsidTr="009A2A26">
        <w:tc>
          <w:tcPr>
            <w:tcW w:w="10188" w:type="dxa"/>
            <w:gridSpan w:val="6"/>
          </w:tcPr>
          <w:p w:rsidR="001865F5" w:rsidRPr="00DF0F52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 обучения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Вводное занятие. (1ч.) Что такое ЮИД? Цели и задачи ЮИД. Обязанности и права членов ЮИД. Инструктаж по технике безопасности.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24CD">
              <w:rPr>
                <w:rFonts w:ascii="Times New Roman" w:hAnsi="Times New Roman" w:cs="Times New Roman"/>
                <w:sz w:val="28"/>
                <w:szCs w:val="28"/>
              </w:rPr>
              <w:t>Входная</w:t>
            </w:r>
            <w:proofErr w:type="spellEnd"/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24CD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proofErr w:type="spellEnd"/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возникновения дорожного движения, правил дорожного движения. История развития автотранспорта в стране. Проблемы дорожного движения в нашей стране.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рисунков 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Профилактическая работа. Изготовление схем безопасного движения ШКОЛА-ДОМ. </w:t>
            </w:r>
            <w:proofErr w:type="spellStart"/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Световозращающие</w:t>
            </w:r>
            <w:proofErr w:type="spellEnd"/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элементы. Проведение пятиминуток безопасности в начальной школе.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Схемы, пятиминутки безопасности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 ПДД.</w:t>
            </w:r>
          </w:p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Дорога, ее составные  части. Дорожная </w:t>
            </w: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разметка. Правила движения пешеходов. Правила пересечения дороги с односторонним движением. Правила пересечения дороги с двусторонним движением. Освоение навыков безопасного движения пешехода.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Тест, решение ситуационных задач.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 теории движения. Остановочный и тормозной путь автомобиля. Влияние погодных условий.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Pr="00AA24CD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  <w:r w:rsidRPr="00AA24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24CD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proofErr w:type="spellEnd"/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Профилактическая работа. Изготовление памяток «Осторожно, скользкая дорога!» Пятиминутки безопасности в дошкольных группах, начальной школе.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Памятки, пятиминутки безопасности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 ПДД.</w:t>
            </w:r>
          </w:p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Перекресток. Регулируемый и нерегулируемый перекресток. Пешеходный переход. Светофор. Освоение навыков безопасного движения пешехода.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Тренинг, решение ситуационных задач.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на улицах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ситуационных задач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- пассажир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Мини-проект «Правила поведения и безопасности в общественном транспорте»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Профилактическая работа</w:t>
            </w:r>
          </w:p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устного журнала «Игры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улицах</w:t>
            </w: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устного журнала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 индивидуальной мобильности.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Правила пользования СИМ. Велосипед и самокат. Правила пользования.</w:t>
            </w: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Освоение навыков безопасного движения. Освоение приемов профилактических и ремонтных работ велосипедиста. Фигурное движение на велосипеде, самокате.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Тест.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ситуацион</w:t>
            </w: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задач. Соревнования по фигурному катанию.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Профилактическая работа. Итоговое занятие. 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Агитбригада «СИМ», соревнования команд по фигурному катанию среди команд начальной школы.</w:t>
            </w:r>
          </w:p>
        </w:tc>
      </w:tr>
      <w:tr w:rsidR="001865F5" w:rsidRPr="00AA24CD" w:rsidTr="009A2A26">
        <w:tc>
          <w:tcPr>
            <w:tcW w:w="10188" w:type="dxa"/>
            <w:gridSpan w:val="6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год обучения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Права, обязанности и ответственность граждан в области ПДД.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Профилактическая работа. Информационно-коммуникационная сеть </w:t>
            </w:r>
            <w:proofErr w:type="spellStart"/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Интенет</w:t>
            </w:r>
            <w:proofErr w:type="spellEnd"/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поиск информации. Работа в программе </w:t>
            </w:r>
            <w:r w:rsidRPr="00AA24C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Microsoft</w:t>
            </w:r>
            <w:r w:rsidRPr="00AA24C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A24C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Publisher</w:t>
            </w:r>
            <w:r w:rsidRPr="00AA24C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. Изготовление буклетов в готовых шаблонах. Буклет «</w:t>
            </w: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Навыки безопасного движения пешехода». </w:t>
            </w: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Пятиминутки безопасности в начальной школе.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Буклет, пятиминутки безопасности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Теория ПДД Средства регулирования дорожного движения. </w:t>
            </w:r>
            <w:proofErr w:type="gramStart"/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Дорожные знаки: предупреждающие, запрещающие, знаки приоритета, предписывающие, знаки особых предписаний, информационные знаки, знаки сервиса, дополнительные таблички.</w:t>
            </w:r>
            <w:proofErr w:type="gramEnd"/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Какие знаки должен знать ребенок.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Тест, опрос,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ситуацион</w:t>
            </w: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задач, викторина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Профилактическая работа. Изготовление дорожных знаков. Устный журнал «Дорожные знаки детям»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Устный журнал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первой доврачебной помощи пострадавшим в ДТП. Автомобильная аптечка.</w:t>
            </w:r>
          </w:p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кровотечений, первая медицинская помощь. Переломы, вывихи, растяжения, первая медицинская помощь. Ожоги, первая медицинская помощь. Черепно-мозговые травмы, первая медицинская помощь.   Сердечно-легочная реанимация.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ситуацион</w:t>
            </w: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задач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Профилактическая работа. Создание презентаций в программе </w:t>
            </w:r>
            <w:r w:rsidRPr="00AA24C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Microsoft</w:t>
            </w:r>
            <w:r w:rsidRPr="00AA24C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A24C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PowerPoint</w:t>
            </w:r>
            <w:r w:rsidRPr="00AA24C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. Презентации  «</w:t>
            </w: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доврачебная помощь пострадавшим в ДТП»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Презентации. Пятиминутки безопасности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участие в слете отрядов ЮИД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группах, творческое задание</w:t>
            </w:r>
          </w:p>
        </w:tc>
      </w:tr>
      <w:tr w:rsidR="001865F5" w:rsidRPr="00AA24CD" w:rsidTr="009A2A26">
        <w:tc>
          <w:tcPr>
            <w:tcW w:w="797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343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Профилактическая работа. Итоговое  занятие. Проведение «Карусели безопасности»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«Карусели безопасности»</w:t>
            </w:r>
          </w:p>
        </w:tc>
      </w:tr>
      <w:tr w:rsidR="001865F5" w:rsidRPr="00AA24CD" w:rsidTr="009A2A26">
        <w:tc>
          <w:tcPr>
            <w:tcW w:w="4140" w:type="dxa"/>
            <w:gridSpan w:val="2"/>
          </w:tcPr>
          <w:p w:rsidR="001865F5" w:rsidRPr="00AA24CD" w:rsidRDefault="001865F5" w:rsidP="009A2A26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02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365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009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2652" w:type="dxa"/>
          </w:tcPr>
          <w:p w:rsidR="001865F5" w:rsidRPr="00AA24CD" w:rsidRDefault="001865F5" w:rsidP="009A2A2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865F5" w:rsidRPr="00AA24CD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6.Содержание программы 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год обучения</w:t>
      </w:r>
    </w:p>
    <w:p w:rsidR="001865F5" w:rsidRDefault="001865F5" w:rsidP="001865F5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1054">
        <w:rPr>
          <w:rFonts w:ascii="Times New Roman" w:hAnsi="Times New Roman" w:cs="Times New Roman"/>
          <w:b/>
          <w:sz w:val="28"/>
          <w:szCs w:val="28"/>
          <w:lang w:val="ru-RU"/>
        </w:rPr>
        <w:t>Теория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ПДД (27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ч.)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Вводное занятие.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Что такое ЮИД? Цели и задачи ЮИД. Обязанности и права членов ЮИД. Инструктаж по технике безопасности. 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История возникновения дорожного движения,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правил дорожного движения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История развития автотранспорта в стране. Проблемы дорожного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движения в нашей стране.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>Дорога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, ее составные  части. Дорожная разметка. Правила движения пешеходов. Правила пересечения дороги с односторонним движением. Правила пересечения дороги с двусторонним движением. Освоение навыков безопасного движения пешехода.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теории движения.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Остановочный и тормозной путь автомобиля. Разгон, торможение, занос автомобиля; время реакции водителя. Начало движения автомобиля. Ограничение скорости. Факторы, влияющие на торможение. Влияние погодных условий на движение автомобиля.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>Перекресток.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Регулируемый и нерегулируемый перекресток. Пешеходный переход. Светофор. Освоение навыков безопасного движения пешехода.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Игры на улицах.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Где можно играть? Погодные условия, невнимательность.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05D2">
        <w:rPr>
          <w:rFonts w:ascii="Times New Roman" w:hAnsi="Times New Roman" w:cs="Times New Roman"/>
          <w:b/>
          <w:sz w:val="28"/>
          <w:szCs w:val="28"/>
          <w:lang w:val="ru-RU"/>
        </w:rPr>
        <w:t>Я – пассажир</w:t>
      </w:r>
      <w:r>
        <w:rPr>
          <w:rFonts w:ascii="Times New Roman" w:hAnsi="Times New Roman" w:cs="Times New Roman"/>
          <w:sz w:val="28"/>
          <w:szCs w:val="28"/>
          <w:lang w:val="ru-RU"/>
        </w:rPr>
        <w:t>. Виды общественного транспорта. Правила поведения в общественном транспорте. Правила посадки в транспорт и высадки из него.</w:t>
      </w:r>
    </w:p>
    <w:p w:rsidR="001865F5" w:rsidRPr="00AA24CD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Средства 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ндивидуальной мобильности.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Правила пользования СИМ. Велосипед и самокат. Правила пользования.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Освоение навыков безопасного движения. Освоение приемов профилактических и ремонтных работ велосипедиста. Технические требования, предъявляемые к велосипеду. Езда на велосипеде. Осмотр велосипеда перед выездом. Экипировка. Учебная езда на закрытой площадке. Места для движения велосипедистов. ДТП с велосипедистами, как следствие невыполнения правил движения. 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Фигурное движение на велосипеде, самокате.</w:t>
      </w:r>
    </w:p>
    <w:p w:rsidR="001865F5" w:rsidRDefault="001865F5" w:rsidP="001865F5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Профилактическая работа (7 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ч.)</w:t>
      </w:r>
    </w:p>
    <w:p w:rsidR="001865F5" w:rsidRPr="004376C3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>Изготовление схем безопасного движения</w:t>
      </w:r>
      <w:r w:rsidRPr="004376C3">
        <w:rPr>
          <w:rFonts w:ascii="Times New Roman" w:hAnsi="Times New Roman" w:cs="Times New Roman"/>
          <w:sz w:val="28"/>
          <w:szCs w:val="28"/>
          <w:lang w:val="ru-RU"/>
        </w:rPr>
        <w:t xml:space="preserve"> ШКОЛА-ДОМ. </w:t>
      </w:r>
      <w:proofErr w:type="spellStart"/>
      <w:r w:rsidRPr="004376C3">
        <w:rPr>
          <w:rFonts w:ascii="Times New Roman" w:hAnsi="Times New Roman" w:cs="Times New Roman"/>
          <w:sz w:val="28"/>
          <w:szCs w:val="28"/>
          <w:lang w:val="ru-RU"/>
        </w:rPr>
        <w:t>Световозращающие</w:t>
      </w:r>
      <w:proofErr w:type="spellEnd"/>
      <w:r w:rsidRPr="004376C3">
        <w:rPr>
          <w:rFonts w:ascii="Times New Roman" w:hAnsi="Times New Roman" w:cs="Times New Roman"/>
          <w:sz w:val="28"/>
          <w:szCs w:val="28"/>
          <w:lang w:val="ru-RU"/>
        </w:rPr>
        <w:t xml:space="preserve"> элементы. Проведение пятиминуток безопасности в начальной школе.</w:t>
      </w:r>
    </w:p>
    <w:p w:rsidR="001865F5" w:rsidRPr="00AA24CD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>Изготовление памяток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«Осторожно, скользкая дорога!» Пятиминутки безопасности в дошкольных группах, начальной школе.</w:t>
      </w:r>
    </w:p>
    <w:p w:rsidR="001865F5" w:rsidRPr="00AA24CD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>Подготовка устного журнала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«Игры на </w:t>
      </w:r>
      <w:r>
        <w:rPr>
          <w:rFonts w:ascii="Times New Roman" w:hAnsi="Times New Roman" w:cs="Times New Roman"/>
          <w:sz w:val="28"/>
          <w:szCs w:val="28"/>
          <w:lang w:val="ru-RU"/>
        </w:rPr>
        <w:t>улицах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Итоговое </w:t>
      </w: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>занятие.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Агитбригада «СИМ», соревнования команд по фигурному катанию среди команд начальной школы.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год обучения</w:t>
      </w:r>
    </w:p>
    <w:p w:rsidR="001865F5" w:rsidRDefault="001865F5" w:rsidP="001865F5">
      <w:pPr>
        <w:pStyle w:val="a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1054">
        <w:rPr>
          <w:rFonts w:ascii="Times New Roman" w:hAnsi="Times New Roman" w:cs="Times New Roman"/>
          <w:b/>
          <w:sz w:val="28"/>
          <w:szCs w:val="28"/>
          <w:lang w:val="ru-RU"/>
        </w:rPr>
        <w:t>Теория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ПДД (13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ч.)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Права, обязанности и ответственность граждан в области ПДД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Дисциплинированность на улицах, дорогах. Соблюдение правил движения - залог безопасности на улице. Взаимоуважение участников движения. 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>Средства регулирования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дорожного движения. </w:t>
      </w:r>
      <w:proofErr w:type="gramStart"/>
      <w:r w:rsidRPr="00AA24CD">
        <w:rPr>
          <w:rFonts w:ascii="Times New Roman" w:hAnsi="Times New Roman" w:cs="Times New Roman"/>
          <w:sz w:val="28"/>
          <w:szCs w:val="28"/>
          <w:lang w:val="ru-RU"/>
        </w:rPr>
        <w:t>Дорожные знаки: предупреждающие, запрещающие, знаки приоритета, предписывающие, знаки особых предписаний, информационные знаки, знаки сервиса, дополнительные таблички.</w:t>
      </w:r>
      <w:proofErr w:type="gram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Какие знаки должен знать ребенок.</w:t>
      </w:r>
    </w:p>
    <w:p w:rsidR="001865F5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Подготовка и участие в слете отрядов ЮИД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865F5" w:rsidRDefault="001865F5" w:rsidP="001865F5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Оказание первой доврачебной помощи пострадавшим в ДТП (8 ч.)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Автомобильная аптечка. Виды кровотечений, первая медицинская помощь. Переломы, вывихи, растяжения, первая медицинская помощь. Черепно-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мозгова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травма, первая медицинская помощь.  Ожоги, первая медицинская помощь. Сердечно-легочная реанимация.</w:t>
      </w:r>
    </w:p>
    <w:p w:rsidR="001865F5" w:rsidRDefault="001865F5" w:rsidP="001865F5">
      <w:pPr>
        <w:pStyle w:val="a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3.Профилактическая работа.</w:t>
      </w:r>
    </w:p>
    <w:p w:rsidR="001865F5" w:rsidRPr="00AA24CD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Информационно-коммуникационная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сеть 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Интенет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, поиск информации. Работа в программе </w:t>
      </w:r>
      <w:r w:rsidRPr="00AA24C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Microsoft</w:t>
      </w:r>
      <w:r w:rsidRPr="00AA24C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AA24C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Publisher</w:t>
      </w:r>
      <w:r w:rsidRPr="00AA24C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. Изготовление буклетов в готовых шаблонах. Буклет «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Навыки безопасного движения пешехода». Пятиминутки безопасности в начальной школе.</w:t>
      </w:r>
    </w:p>
    <w:p w:rsidR="001865F5" w:rsidRPr="00AA24CD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>Изготовление дорожных знаков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. Устный журнал «Дорожные знаки детям»</w:t>
      </w:r>
    </w:p>
    <w:p w:rsidR="001865F5" w:rsidRPr="00AA24CD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Создание презентаций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в программе </w:t>
      </w:r>
      <w:r w:rsidRPr="00AA24C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Microsoft</w:t>
      </w:r>
      <w:r w:rsidRPr="00AA24C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AA24C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PowerPoint</w:t>
      </w:r>
      <w:r w:rsidRPr="00AA24C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. Презентации  «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Первая доврачебная помощь пострадавшим в ДТП»</w:t>
      </w:r>
    </w:p>
    <w:p w:rsidR="001865F5" w:rsidRPr="00AA24CD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6C3">
        <w:rPr>
          <w:rFonts w:ascii="Times New Roman" w:hAnsi="Times New Roman" w:cs="Times New Roman"/>
          <w:b/>
          <w:sz w:val="28"/>
          <w:szCs w:val="28"/>
          <w:lang w:val="ru-RU"/>
        </w:rPr>
        <w:t>Итоговое  занятие.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Подготовка и п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роведение «Карусели безопасности»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начальной школы.</w:t>
      </w:r>
    </w:p>
    <w:p w:rsidR="001865F5" w:rsidRPr="00AA24CD" w:rsidRDefault="001865F5" w:rsidP="001865F5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65F5" w:rsidRPr="00AA24CD" w:rsidRDefault="001865F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C6205" w:rsidRPr="00AA24CD" w:rsidRDefault="006C6205" w:rsidP="00AA24CD">
      <w:pPr>
        <w:pStyle w:val="a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</w:rPr>
        <w:t>II</w:t>
      </w: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КОМПЛЕКС ОРГАНИЗАЦИОННО-ПЕДАГОГИЧЕСКИХ УСЛОВИЙ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Условия реализации </w:t>
      </w:r>
    </w:p>
    <w:p w:rsidR="006C6205" w:rsidRPr="00AA24CD" w:rsidRDefault="006C6205" w:rsidP="00AA24CD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Занятия кружка проходят в  кабинете Точки роста. Кабинет соответствует всем требованиям санитарной, гигиенической и противопожарной безопасности.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Календарный учебный график </w:t>
      </w:r>
    </w:p>
    <w:p w:rsidR="006C6205" w:rsidRPr="00AA24CD" w:rsidRDefault="006C6205" w:rsidP="00AA24CD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Режим организаций занятий по данной дополнительной общеобразовательной общеразвивающей программе определяется календарным учебным графиком и соответствует нормам, утвержденным 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к устройству, содержанию и организации режима работы образовательных организаций.</w:t>
      </w:r>
    </w:p>
    <w:p w:rsidR="006C6205" w:rsidRPr="00AA24CD" w:rsidRDefault="006C6205" w:rsidP="00AA24CD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Начало учебного года </w:t>
      </w:r>
      <w:r w:rsidR="00C05E40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1 сентября</w:t>
      </w:r>
      <w:r w:rsidR="00324494" w:rsidRPr="00AA24CD">
        <w:rPr>
          <w:rFonts w:ascii="Times New Roman" w:hAnsi="Times New Roman" w:cs="Times New Roman"/>
          <w:sz w:val="28"/>
          <w:szCs w:val="28"/>
          <w:lang w:val="ru-RU"/>
        </w:rPr>
        <w:t>, окончание -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E40" w:rsidRPr="00AA24CD">
        <w:rPr>
          <w:rFonts w:ascii="Times New Roman" w:hAnsi="Times New Roman" w:cs="Times New Roman"/>
          <w:sz w:val="28"/>
          <w:szCs w:val="28"/>
          <w:lang w:val="ru-RU"/>
        </w:rPr>
        <w:t>31 мая.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Продолжительность занятий — 1 раз в неделю по 40 минут.  Начало занятий: в соответствии с расписанием занятий. </w:t>
      </w:r>
    </w:p>
    <w:p w:rsidR="006C6205" w:rsidRPr="00AA24CD" w:rsidRDefault="00AA24CD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6C6205" w:rsidRPr="00AA24CD">
        <w:rPr>
          <w:rFonts w:ascii="Times New Roman" w:hAnsi="Times New Roman" w:cs="Times New Roman"/>
          <w:b/>
          <w:sz w:val="28"/>
          <w:szCs w:val="28"/>
          <w:lang w:val="ru-RU"/>
        </w:rPr>
        <w:t>. Методическое обеспечение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A24CD">
        <w:rPr>
          <w:rFonts w:ascii="Times New Roman" w:hAnsi="Times New Roman" w:cs="Times New Roman"/>
          <w:sz w:val="28"/>
          <w:szCs w:val="28"/>
          <w:lang w:val="ru-RU"/>
        </w:rPr>
        <w:t>Уголок безопасности дорожного движения; изображения знаков дорожного движения; кроссворды, тестовые и иные задания по пр</w:t>
      </w:r>
      <w:r w:rsidR="00C05E40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авилам дорожного движения и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изучаемым в ходе реализации образовательной программы темам; наглядные, мультимедийные, игровые пособия для пр</w:t>
      </w:r>
      <w:r w:rsidR="00C05E40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оведения практических занятий,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>иллюстрации теоретического материала; тесты по правилам дорожного движения; наборы плакатов; мультимедийные игры; правила дорожного движ</w:t>
      </w:r>
      <w:r w:rsidR="00324494" w:rsidRPr="00AA24CD">
        <w:rPr>
          <w:rFonts w:ascii="Times New Roman" w:hAnsi="Times New Roman" w:cs="Times New Roman"/>
          <w:sz w:val="28"/>
          <w:szCs w:val="28"/>
          <w:lang w:val="ru-RU"/>
        </w:rPr>
        <w:t>ения, плакаты, видеофильмы по ПДД, презентации;</w:t>
      </w:r>
      <w:proofErr w:type="gramEnd"/>
      <w:r w:rsidR="00324494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раздаточный материал по теме; детская художественная, методическая литература; собственные разработки автора программы.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6205" w:rsidRPr="00AA24CD" w:rsidRDefault="00AA24CD" w:rsidP="00AA24CD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C6205" w:rsidRPr="00AA2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.Список литературы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1. Добрая дорога детства: Всероссийская газета для детей, педагогов, родителей.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2. Зеленин С. Правила дорожного движения для всех понятным языком.- М.: Ливр, </w:t>
      </w:r>
    </w:p>
    <w:p w:rsidR="006C6205" w:rsidRPr="00AA24CD" w:rsidRDefault="006C6205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1999.- 73с. </w:t>
      </w:r>
    </w:p>
    <w:p w:rsidR="006C6205" w:rsidRPr="00AA24CD" w:rsidRDefault="0032449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C6205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C080B"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Кузнецова Н.М., </w:t>
      </w:r>
      <w:proofErr w:type="spellStart"/>
      <w:r w:rsidR="00CC080B" w:rsidRPr="00AA24CD">
        <w:rPr>
          <w:rFonts w:ascii="Times New Roman" w:hAnsi="Times New Roman" w:cs="Times New Roman"/>
          <w:sz w:val="28"/>
          <w:szCs w:val="28"/>
          <w:lang w:val="ru-RU"/>
        </w:rPr>
        <w:t>КазановаЛ.А</w:t>
      </w:r>
      <w:proofErr w:type="spellEnd"/>
      <w:r w:rsidR="00CC080B" w:rsidRPr="00AA24CD">
        <w:rPr>
          <w:rFonts w:ascii="Times New Roman" w:hAnsi="Times New Roman" w:cs="Times New Roman"/>
          <w:sz w:val="28"/>
          <w:szCs w:val="28"/>
          <w:lang w:val="ru-RU"/>
        </w:rPr>
        <w:t>., Герман Т.А. Передвигайся ответственно и безопасно: лекция. М.: ФКУ «НЦ БДД МВД России». 2021. 48 с.</w:t>
      </w:r>
    </w:p>
    <w:p w:rsidR="00324494" w:rsidRPr="00AA24CD" w:rsidRDefault="0032449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4. Кузнецова Н.М., 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Амелин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Н.В., Герман Т.А., Казанова Л.А., Котельникова Е.В.. Проектирование тестовых заданий на знание несовершеннолетними правил дорожного движения и рекомендации по их составлению: пособие. М.: ФКУ «НЦ БДД МВД России», Ижевск, ООО «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Принт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», 2019. – 52 с. </w:t>
      </w:r>
    </w:p>
    <w:p w:rsidR="00324494" w:rsidRPr="00AA24CD" w:rsidRDefault="0032449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5. Кузнецова Н.М., 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КазановаЛ</w:t>
      </w:r>
      <w:proofErr w:type="gramStart"/>
      <w:r w:rsidRPr="00AA24CD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spellEnd"/>
      <w:proofErr w:type="gram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, Котельникова Е.В. Профилактическая работа с пешеходами по формированию позитивной установки на использование 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световозвращающих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элементов. – М.: ФКУ «НЦ БДД МВД России», 2018. – 110 с.</w:t>
      </w:r>
    </w:p>
    <w:p w:rsidR="00324494" w:rsidRPr="00AA24CD" w:rsidRDefault="0032449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Сосунова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Е.М., </w:t>
      </w:r>
      <w:proofErr w:type="spellStart"/>
      <w:r w:rsidRPr="00AA24CD">
        <w:rPr>
          <w:rFonts w:ascii="Times New Roman" w:hAnsi="Times New Roman" w:cs="Times New Roman"/>
          <w:sz w:val="28"/>
          <w:szCs w:val="28"/>
          <w:lang w:val="ru-RU"/>
        </w:rPr>
        <w:t>Форштат</w:t>
      </w:r>
      <w:proofErr w:type="spellEnd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М.Л. Учись быть пешеходом: учебно-методическое пособие. - СПб</w:t>
      </w:r>
      <w:proofErr w:type="gramStart"/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AA24CD">
        <w:rPr>
          <w:rFonts w:ascii="Times New Roman" w:hAnsi="Times New Roman" w:cs="Times New Roman"/>
          <w:sz w:val="28"/>
          <w:szCs w:val="28"/>
          <w:lang w:val="ru-RU"/>
        </w:rPr>
        <w:t>М.М., 1997.-160с.: ил.</w:t>
      </w:r>
    </w:p>
    <w:p w:rsidR="00324494" w:rsidRPr="00AA24CD" w:rsidRDefault="0032449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7. Пакет заданий федерального мероприятия «Тестирование учащихся общеобразовательных организаций по тематике БДД», проводимого в рамках реализации федерального проекта «Безопасность дорожного движения» </w:t>
      </w:r>
      <w:hyperlink r:id="rId7" w:history="1">
        <w:r w:rsidRPr="00AA24CD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https://госавтоинспекция.рф/about/social/children-safety/mm</w:t>
        </w:r>
      </w:hyperlink>
      <w:r w:rsidRPr="00AA2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4494" w:rsidRPr="00AA24CD" w:rsidRDefault="00324494" w:rsidP="00AA24CD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24494" w:rsidRPr="00AA24CD" w:rsidSect="00AC01A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Unicode M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E64"/>
    <w:multiLevelType w:val="hybridMultilevel"/>
    <w:tmpl w:val="3E1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C4C49"/>
    <w:multiLevelType w:val="hybridMultilevel"/>
    <w:tmpl w:val="3E1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E334E"/>
    <w:multiLevelType w:val="hybridMultilevel"/>
    <w:tmpl w:val="B7CCC07E"/>
    <w:lvl w:ilvl="0" w:tplc="432A2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CB"/>
    <w:rsid w:val="00000D97"/>
    <w:rsid w:val="000523C1"/>
    <w:rsid w:val="000A1D67"/>
    <w:rsid w:val="000B4874"/>
    <w:rsid w:val="00112502"/>
    <w:rsid w:val="00134E5B"/>
    <w:rsid w:val="00180D86"/>
    <w:rsid w:val="001865F5"/>
    <w:rsid w:val="0024263B"/>
    <w:rsid w:val="00285974"/>
    <w:rsid w:val="00291B4A"/>
    <w:rsid w:val="00324494"/>
    <w:rsid w:val="00350FCB"/>
    <w:rsid w:val="00423FCC"/>
    <w:rsid w:val="004376C3"/>
    <w:rsid w:val="004B1054"/>
    <w:rsid w:val="004C7C6F"/>
    <w:rsid w:val="004F44C8"/>
    <w:rsid w:val="005353E3"/>
    <w:rsid w:val="005F2448"/>
    <w:rsid w:val="006A41E0"/>
    <w:rsid w:val="006C6205"/>
    <w:rsid w:val="00731745"/>
    <w:rsid w:val="00734F19"/>
    <w:rsid w:val="0074643D"/>
    <w:rsid w:val="00780204"/>
    <w:rsid w:val="007E4610"/>
    <w:rsid w:val="00833343"/>
    <w:rsid w:val="00923CAE"/>
    <w:rsid w:val="00975154"/>
    <w:rsid w:val="009F1693"/>
    <w:rsid w:val="00A31349"/>
    <w:rsid w:val="00A54459"/>
    <w:rsid w:val="00A639A5"/>
    <w:rsid w:val="00AA24CD"/>
    <w:rsid w:val="00AC01A2"/>
    <w:rsid w:val="00B0791F"/>
    <w:rsid w:val="00B7127A"/>
    <w:rsid w:val="00BD333F"/>
    <w:rsid w:val="00C05E40"/>
    <w:rsid w:val="00CC080B"/>
    <w:rsid w:val="00CD04D0"/>
    <w:rsid w:val="00D40E66"/>
    <w:rsid w:val="00D66DAB"/>
    <w:rsid w:val="00DA71C7"/>
    <w:rsid w:val="00DF0F52"/>
    <w:rsid w:val="00E53A0F"/>
    <w:rsid w:val="00EC413A"/>
    <w:rsid w:val="00F53E82"/>
    <w:rsid w:val="00F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00D97"/>
    <w:pPr>
      <w:keepNext/>
      <w:widowControl w:val="0"/>
      <w:suppressAutoHyphens/>
      <w:spacing w:before="240" w:after="283" w:line="240" w:lineRule="auto"/>
      <w:outlineLvl w:val="0"/>
    </w:pPr>
    <w:rPr>
      <w:rFonts w:ascii="Liberation Sans Unicode MS" w:eastAsia="Arial Unicode MS" w:hAnsi="Liberation Sans Unicode MS" w:cs="Lucida Sans"/>
      <w:b/>
      <w:bCs/>
      <w:sz w:val="48"/>
      <w:szCs w:val="44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8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859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285974"/>
    <w:rPr>
      <w:b/>
      <w:bCs/>
    </w:rPr>
  </w:style>
  <w:style w:type="paragraph" w:styleId="a0">
    <w:name w:val="Body Text"/>
    <w:basedOn w:val="a"/>
    <w:link w:val="a8"/>
    <w:rsid w:val="006C6205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1"/>
    <w:link w:val="a0"/>
    <w:rsid w:val="006C6205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table" w:styleId="a9">
    <w:name w:val="Table Grid"/>
    <w:basedOn w:val="a2"/>
    <w:uiPriority w:val="59"/>
    <w:rsid w:val="006C6205"/>
    <w:pPr>
      <w:suppressAutoHyphen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324494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000D97"/>
    <w:rPr>
      <w:rFonts w:ascii="Liberation Sans Unicode MS" w:eastAsia="Arial Unicode MS" w:hAnsi="Liberation Sans Unicode MS" w:cs="Lucida Sans"/>
      <w:b/>
      <w:bCs/>
      <w:sz w:val="48"/>
      <w:szCs w:val="4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00D97"/>
    <w:pPr>
      <w:keepNext/>
      <w:widowControl w:val="0"/>
      <w:suppressAutoHyphens/>
      <w:spacing w:before="240" w:after="283" w:line="240" w:lineRule="auto"/>
      <w:outlineLvl w:val="0"/>
    </w:pPr>
    <w:rPr>
      <w:rFonts w:ascii="Liberation Sans Unicode MS" w:eastAsia="Arial Unicode MS" w:hAnsi="Liberation Sans Unicode MS" w:cs="Lucida Sans"/>
      <w:b/>
      <w:bCs/>
      <w:sz w:val="48"/>
      <w:szCs w:val="44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8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859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285974"/>
    <w:rPr>
      <w:b/>
      <w:bCs/>
    </w:rPr>
  </w:style>
  <w:style w:type="paragraph" w:styleId="a0">
    <w:name w:val="Body Text"/>
    <w:basedOn w:val="a"/>
    <w:link w:val="a8"/>
    <w:rsid w:val="006C6205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1"/>
    <w:link w:val="a0"/>
    <w:rsid w:val="006C6205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table" w:styleId="a9">
    <w:name w:val="Table Grid"/>
    <w:basedOn w:val="a2"/>
    <w:uiPriority w:val="59"/>
    <w:rsid w:val="006C6205"/>
    <w:pPr>
      <w:suppressAutoHyphen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324494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000D97"/>
    <w:rPr>
      <w:rFonts w:ascii="Liberation Sans Unicode MS" w:eastAsia="Arial Unicode MS" w:hAnsi="Liberation Sans Unicode MS" w:cs="Lucida Sans"/>
      <w:b/>
      <w:bCs/>
      <w:sz w:val="48"/>
      <w:szCs w:val="4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75;&#1086;&#1089;&#1072;&#1074;&#1090;&#1086;&#1080;&#1085;&#1089;&#1087;&#1077;&#1082;&#1094;&#1080;&#1103;.&#1088;&#1092;/about/social/children-safety/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Fedorkovo</dc:creator>
  <cp:lastModifiedBy>Fedorkovo</cp:lastModifiedBy>
  <cp:revision>4</cp:revision>
  <dcterms:created xsi:type="dcterms:W3CDTF">2025-04-23T17:41:00Z</dcterms:created>
  <dcterms:modified xsi:type="dcterms:W3CDTF">2025-04-27T10:27:00Z</dcterms:modified>
</cp:coreProperties>
</file>