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CA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бразовательная программа дошкольного образования (далее – Программа)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дошкольных групп Муниципального автономного общеобразовательного учреждения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«Основная школа д. Федорково» (далее – ДГ) разработана в соответствии с ФГОС ДО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ФОП ДО, с учетом особенностей образовательного учреждения, региона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муниципалитета, образовательных потребностей и запросов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 (законных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представителей) воспитанников.</w:t>
      </w:r>
    </w:p>
    <w:p w14:paraId="646F50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позволяет реализовать несколько основополагающих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дошкольного уровня образования:</w:t>
      </w:r>
    </w:p>
    <w:p w14:paraId="6ED79E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</w:rPr>
        <w:t>бучение и воспитание ребенка дошкольного возраста как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гражданина Российской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Федерации, формирование основ его гражданской и культурной идентичности 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соответствующем его возрасту содержании доступными средствами;</w:t>
      </w:r>
    </w:p>
    <w:p w14:paraId="4AE5F9E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оздание единого ядра содержания дошкольного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(далее - ДО),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ориентированного на приобщение детей 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традиционным духовно-нравственным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социокультурным ценностям российского народа, воспитание подрастающего поколения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как знающего и уважающего историю и культуру своей семьи, большой и малой Родины;</w:t>
      </w:r>
    </w:p>
    <w:p w14:paraId="6C70E49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оздание единого федерального образовательного пространства воспитания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обучения детей от рождения до поступления в общеобразовательную организацию,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обеспечивающего ребенку 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его родителям (законным представителям) равные,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hint="default" w:ascii="Times New Roman" w:hAnsi="Times New Roman" w:cs="Times New Roman"/>
          <w:sz w:val="28"/>
          <w:szCs w:val="28"/>
        </w:rPr>
        <w:t>ачественные условия ДО, вне зависимости от места проживания.</w:t>
      </w:r>
    </w:p>
    <w:p w14:paraId="2FAFF0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образовательных отношений (далее – вариативная часть). Обе части являются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взаимодополняющими и необходимыми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 точки зрения реализации требований ФГОС ДО.</w:t>
      </w:r>
    </w:p>
    <w:p w14:paraId="2CE5F76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Обязательная часть Программы соответствует ФОП ДО. Программа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обеспечивает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содержание и планируемые результаты не ниже соответствующих содержания и</w:t>
      </w:r>
    </w:p>
    <w:p w14:paraId="46BA2DB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планируемых результатов ФОП.</w:t>
      </w:r>
    </w:p>
    <w:p w14:paraId="309EAF9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Вариативная часть включает различные направления, выбранные участниками</w:t>
      </w:r>
    </w:p>
    <w:p w14:paraId="5E4672A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образовательных отношений из числа парциальных программ. Вариативная часть</w:t>
      </w:r>
    </w:p>
    <w:p w14:paraId="2CD033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Программы учитывает образовательные потребности, интересы и мотивы детей, членов</w:t>
      </w:r>
    </w:p>
    <w:p w14:paraId="61D900F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их семей и педагогов и ориентирована на:</w:t>
      </w:r>
    </w:p>
    <w:p w14:paraId="22D02A4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специфику национальных, социокультурных и иных условий, в которых</w:t>
      </w:r>
    </w:p>
    <w:p w14:paraId="1D90E2F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осуществляется образовательная деятельность;</w:t>
      </w:r>
    </w:p>
    <w:p w14:paraId="2554B4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выбор тех парциальных образовательных программ и форм организации работы</w:t>
      </w:r>
    </w:p>
    <w:p w14:paraId="463F2E2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детьми, которые в наибольшей степени соответствуют потребностям и</w:t>
      </w:r>
    </w:p>
    <w:p w14:paraId="63A9866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интересам детей, а также возможностям педагогического коллектива;</w:t>
      </w:r>
    </w:p>
    <w:p w14:paraId="11500AE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сложившиеся традиции ДГ.</w:t>
      </w:r>
    </w:p>
    <w:p w14:paraId="43F864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Вариативная часть включает цели, задачи, планируемые результаты, содержание,</w:t>
      </w:r>
    </w:p>
    <w:p w14:paraId="4B3A687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организационный раздел по ознакомлению детей с историей и культурой родного края,</w:t>
      </w:r>
    </w:p>
    <w:p w14:paraId="38D7C4D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региональными, местными традициями, событиями, и реализации приоритетного</w:t>
      </w:r>
    </w:p>
    <w:p w14:paraId="3AC5387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направления образовательной деятельности, сложившегося в субкультуре ДГ.</w:t>
      </w:r>
    </w:p>
    <w:p w14:paraId="7CE8168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часть программы и вариативная часть содержат подходы к развивающему</w:t>
      </w:r>
    </w:p>
    <w:p w14:paraId="2E6AB96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оцениванию достижения целей в форме педагогической диагностики развития детей, и</w:t>
      </w:r>
    </w:p>
    <w:p w14:paraId="25735A8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качества образовательного процесса для определения перспектив по совершенствованию и</w:t>
      </w:r>
    </w:p>
    <w:p w14:paraId="2BC6A17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развитию деятельности ДГ.</w:t>
      </w:r>
    </w:p>
    <w:p w14:paraId="5A0454A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Объем обязательной части Программы составляет 60% от общего объема программы, а</w:t>
      </w:r>
    </w:p>
    <w:p w14:paraId="670B369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составляет 40%, что</w:t>
      </w:r>
    </w:p>
    <w:p w14:paraId="661B7E3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соответствует требованиям ФГОС ДО.</w:t>
      </w:r>
    </w:p>
    <w:p w14:paraId="0B9717E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часть программы и вариативная часть реализуются в нормативный</w:t>
      </w:r>
    </w:p>
    <w:p w14:paraId="7DAA06C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период пребывания детей в ДГ – от 1 года до прекращения образовательных отношений.</w:t>
      </w:r>
    </w:p>
    <w:p w14:paraId="6ADF491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Программе содержатся целевой, содержательный и организационный разделы.</w:t>
      </w:r>
    </w:p>
    <w:p w14:paraId="6A2055F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</w:t>
      </w:r>
    </w:p>
    <w:p w14:paraId="2B7D6BF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целевом разделе Программы представлены: цели, задачи, принципы ее</w:t>
      </w:r>
    </w:p>
    <w:p w14:paraId="0F0D8DC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формирования; планируемые результаты освоения Программы в раннем, дошкольном</w:t>
      </w:r>
    </w:p>
    <w:p w14:paraId="66A84AD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возрастах, а также на этапе завершения освоения Программы; подходы к педагогической</w:t>
      </w:r>
    </w:p>
    <w:p w14:paraId="505E06E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диагностике достижения планируемых результатов.</w:t>
      </w:r>
    </w:p>
    <w:p w14:paraId="238C5FE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Содержательный раздел Программы включает задачи и содержание образовательной</w:t>
      </w:r>
    </w:p>
    <w:p w14:paraId="1F8CA72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деятельности по каждой из образовательных областей для всех возрастных групп</w:t>
      </w:r>
    </w:p>
    <w:p w14:paraId="79B282A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обучающихся (социально-коммуникативное, познавательное, речевое, художественно-</w:t>
      </w:r>
    </w:p>
    <w:p w14:paraId="4DD2304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эстетическое, физическое развитие). В нем представлены описания вариативных форм,</w:t>
      </w:r>
    </w:p>
    <w:p w14:paraId="5DB9C58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способов, методов и средств реализации Программы; особенностей образовательной</w:t>
      </w:r>
    </w:p>
    <w:p w14:paraId="1F9B05C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деятельности разных видов и культурных практик и способов поддержки детской</w:t>
      </w:r>
    </w:p>
    <w:p w14:paraId="169299F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инициативы; взаимодействия педагогического коллектива с семьями обучающихся;</w:t>
      </w:r>
    </w:p>
    <w:p w14:paraId="1D94B35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направления и задачи коррекционно-развивающей работы (далее - КРР) с детьми</w:t>
      </w:r>
    </w:p>
    <w:p w14:paraId="20D0507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дошкольного возраста с особыми образовательными потребностями (далее - ООП)</w:t>
      </w:r>
    </w:p>
    <w:p w14:paraId="7255736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различных целевых групп, в том числе детей с ограниченными возможностями здоровья</w:t>
      </w:r>
    </w:p>
    <w:p w14:paraId="7FF3FE8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(далее - ОВЗ) и детей-инвалидов.</w:t>
      </w:r>
    </w:p>
    <w:p w14:paraId="3473ADC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 (далее</w:t>
      </w:r>
    </w:p>
    <w:p w14:paraId="171A96C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– РПВ), которая раскрывает задачи и направления воспитательной работы,</w:t>
      </w:r>
    </w:p>
    <w:p w14:paraId="5F16973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предусматривает приобщение детей к российским традиционным духовным ценностям,</w:t>
      </w:r>
    </w:p>
    <w:p w14:paraId="025A482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включая культурные ценности своей этнической группы, правилам и нормам поведения в</w:t>
      </w:r>
    </w:p>
    <w:p w14:paraId="798C1AC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российском обществе.</w:t>
      </w:r>
    </w:p>
    <w:p w14:paraId="0FA9DA7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</w:t>
      </w:r>
    </w:p>
    <w:p w14:paraId="6327311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кадровых условий реализации Программы; организации развивающей предметно-</w:t>
      </w:r>
    </w:p>
    <w:p w14:paraId="030358A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пространственной среды (далее - РППС) в ДГ; материально-техническое обеспечение</w:t>
      </w:r>
    </w:p>
    <w:p w14:paraId="3EB1DC4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Программы, обеспеченность методическими материалами и средствами обучения и</w:t>
      </w:r>
    </w:p>
    <w:p w14:paraId="2C20DFD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воспитания.</w:t>
      </w:r>
    </w:p>
    <w:p w14:paraId="2979B32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Раздел включает примерные перечни художественной литературы, музыкальных</w:t>
      </w:r>
    </w:p>
    <w:p w14:paraId="0B1472F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произведений, произведений изобразительного искусства для использования в</w:t>
      </w:r>
    </w:p>
    <w:p w14:paraId="216CAF0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образовательной работе в разных возрастных группах, а также примерный перечень</w:t>
      </w:r>
    </w:p>
    <w:p w14:paraId="4CC1813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рекомендованных для семейного просмотра анимационных произведений.</w:t>
      </w:r>
    </w:p>
    <w:p w14:paraId="747F182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разделе представлены режим и распорядок дня в ДГ, календарный план</w:t>
      </w:r>
    </w:p>
    <w:p w14:paraId="327DBCF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воспитательной работы (далее – КПВР).</w:t>
      </w:r>
    </w:p>
    <w:p w14:paraId="4943CF3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реализуется в Муниципальном автономном общеобразовательном</w:t>
      </w:r>
    </w:p>
    <w:p w14:paraId="7B0D674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учреждении « Основная школа д.Федорково» и в филиале Муниципального автономного</w:t>
      </w:r>
    </w:p>
    <w:p w14:paraId="58A7EA9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общеобразовательного учреждения « Основная школа д.Федорково» в д. Сергеево.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55FE8"/>
    <w:rsid w:val="7755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2025-02-14T08:24:00Z</dcterms:created>
  <dc:creator>WPS_1732222432</dc:creator>
  <cp:lastModifiedBy>WPS_1732222432</cp:lastModifiedBy>
  <dcterms:modified xsi:type="dcterms:W3CDTF">2025-02-14T08:26:40Z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61C486F45A7248AEA20972C6A86C7C73_11</vt:lpwstr>
  </property>
</Properties>
</file>