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11" w:rsidRDefault="00155511" w:rsidP="00751863">
      <w:pPr>
        <w:spacing w:before="63" w:line="439" w:lineRule="auto"/>
        <w:ind w:left="851" w:right="1870"/>
        <w:jc w:val="center"/>
        <w:rPr>
          <w:b/>
          <w:sz w:val="28"/>
        </w:rPr>
      </w:pPr>
    </w:p>
    <w:p w:rsidR="00155511" w:rsidRDefault="00751863" w:rsidP="00155511">
      <w:pPr>
        <w:spacing w:before="63" w:line="439" w:lineRule="auto"/>
        <w:ind w:left="851" w:right="1870"/>
        <w:jc w:val="center"/>
        <w:rPr>
          <w:b/>
          <w:spacing w:val="40"/>
          <w:sz w:val="28"/>
        </w:rPr>
      </w:pPr>
      <w:r>
        <w:rPr>
          <w:b/>
          <w:sz w:val="28"/>
        </w:rPr>
        <w:t>ГРАФИК ОЦЕНОЧНЫХ ПРОЦЕДУР</w:t>
      </w:r>
      <w:r w:rsidR="00155511">
        <w:rPr>
          <w:b/>
          <w:spacing w:val="40"/>
          <w:sz w:val="28"/>
        </w:rPr>
        <w:t xml:space="preserve"> </w:t>
      </w:r>
    </w:p>
    <w:p w:rsidR="007A386D" w:rsidRPr="00155511" w:rsidRDefault="00751863" w:rsidP="00155511">
      <w:pPr>
        <w:spacing w:before="63" w:line="439" w:lineRule="auto"/>
        <w:ind w:left="851" w:right="1870"/>
        <w:jc w:val="center"/>
        <w:rPr>
          <w:b/>
          <w:spacing w:val="40"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2024- 2025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</w:p>
    <w:p w:rsidR="007A386D" w:rsidRDefault="00751863" w:rsidP="00155511">
      <w:pPr>
        <w:spacing w:line="282" w:lineRule="exact"/>
        <w:rPr>
          <w:b/>
          <w:spacing w:val="-2"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155511" w:rsidRDefault="00155511">
      <w:pPr>
        <w:spacing w:line="282" w:lineRule="exact"/>
        <w:ind w:left="1667"/>
        <w:rPr>
          <w:b/>
          <w:sz w:val="28"/>
        </w:rPr>
      </w:pPr>
    </w:p>
    <w:p w:rsidR="007A386D" w:rsidRDefault="00751863" w:rsidP="00155511">
      <w:pPr>
        <w:pStyle w:val="a3"/>
        <w:spacing w:line="276" w:lineRule="auto"/>
        <w:ind w:right="145"/>
      </w:pPr>
      <w:r>
        <w:t>Единый график оценочных процедур является эффективным способом планирования работы, позволяющим минимизировать нагрузку обучающихся.</w:t>
      </w:r>
    </w:p>
    <w:p w:rsidR="007A386D" w:rsidRDefault="00751863" w:rsidP="003A6183">
      <w:pPr>
        <w:pStyle w:val="a3"/>
        <w:tabs>
          <w:tab w:val="left" w:pos="509"/>
          <w:tab w:val="left" w:pos="1597"/>
          <w:tab w:val="left" w:pos="2013"/>
          <w:tab w:val="left" w:pos="2871"/>
          <w:tab w:val="left" w:pos="3375"/>
          <w:tab w:val="left" w:pos="3579"/>
          <w:tab w:val="left" w:pos="4361"/>
          <w:tab w:val="left" w:pos="4794"/>
          <w:tab w:val="left" w:pos="5037"/>
          <w:tab w:val="left" w:pos="5378"/>
          <w:tab w:val="left" w:pos="5757"/>
          <w:tab w:val="left" w:pos="6199"/>
          <w:tab w:val="left" w:pos="6729"/>
          <w:tab w:val="left" w:pos="7332"/>
          <w:tab w:val="left" w:pos="7607"/>
          <w:tab w:val="left" w:pos="8238"/>
          <w:tab w:val="left" w:pos="9108"/>
          <w:tab w:val="left" w:pos="9463"/>
          <w:tab w:val="left" w:pos="9581"/>
        </w:tabs>
        <w:spacing w:line="276" w:lineRule="auto"/>
        <w:ind w:right="138"/>
      </w:pPr>
      <w:proofErr w:type="gramStart"/>
      <w:r>
        <w:t>Единый график оценочных процедур разработан на основании Федерального закона</w:t>
      </w:r>
      <w:r>
        <w:rPr>
          <w:spacing w:val="80"/>
          <w:w w:val="150"/>
        </w:rPr>
        <w:t xml:space="preserve"> </w:t>
      </w:r>
      <w:r>
        <w:t>"Об</w:t>
      </w:r>
      <w:r>
        <w:rPr>
          <w:spacing w:val="80"/>
          <w:w w:val="150"/>
        </w:rPr>
        <w:t xml:space="preserve"> </w:t>
      </w:r>
      <w:r>
        <w:t>образовании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Федерации"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80"/>
          <w:w w:val="150"/>
        </w:rPr>
        <w:t xml:space="preserve"> </w:t>
      </w:r>
      <w:r>
        <w:t>273-ФЗ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 xml:space="preserve">29.12.2012, </w:t>
      </w:r>
      <w:r>
        <w:rPr>
          <w:spacing w:val="-2"/>
        </w:rPr>
        <w:t>федерального</w:t>
      </w:r>
      <w:r w:rsidR="00155511">
        <w:t xml:space="preserve"> </w:t>
      </w:r>
      <w:r>
        <w:rPr>
          <w:spacing w:val="-2"/>
        </w:rPr>
        <w:t>государственного</w:t>
      </w:r>
      <w:r w:rsidR="00155511">
        <w:t xml:space="preserve"> </w:t>
      </w:r>
      <w:r>
        <w:rPr>
          <w:spacing w:val="-2"/>
        </w:rPr>
        <w:t>стандарта</w:t>
      </w:r>
      <w:r w:rsidR="00155511">
        <w:t xml:space="preserve"> </w:t>
      </w:r>
      <w:r>
        <w:rPr>
          <w:spacing w:val="-2"/>
        </w:rPr>
        <w:t>начального</w:t>
      </w:r>
      <w:r>
        <w:tab/>
      </w:r>
      <w:r>
        <w:rPr>
          <w:spacing w:val="-2"/>
        </w:rPr>
        <w:t>образования,</w:t>
      </w:r>
      <w:r w:rsidR="00155511">
        <w:t xml:space="preserve"> </w:t>
      </w:r>
      <w:r w:rsidR="00155511">
        <w:rPr>
          <w:spacing w:val="-2"/>
        </w:rPr>
        <w:t xml:space="preserve"> </w:t>
      </w:r>
      <w:r>
        <w:rPr>
          <w:spacing w:val="-2"/>
        </w:rPr>
        <w:t xml:space="preserve">основного </w:t>
      </w:r>
      <w:r>
        <w:t>общего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r>
        <w:t>основной</w:t>
      </w:r>
      <w:r>
        <w:rPr>
          <w:spacing w:val="80"/>
        </w:rPr>
        <w:t xml:space="preserve"> </w:t>
      </w:r>
      <w:r>
        <w:t xml:space="preserve">образовательной программы МАОУОШ д. </w:t>
      </w:r>
      <w:proofErr w:type="spellStart"/>
      <w:r>
        <w:t>Федорково</w:t>
      </w:r>
      <w:proofErr w:type="spellEnd"/>
      <w:r>
        <w:t xml:space="preserve"> НОО, ООО, календарного учебного графика на </w:t>
      </w:r>
      <w:r>
        <w:rPr>
          <w:spacing w:val="-2"/>
        </w:rPr>
        <w:t>2024-2025</w:t>
      </w:r>
      <w:r w:rsidR="00155511">
        <w:t xml:space="preserve"> </w:t>
      </w:r>
      <w:r>
        <w:rPr>
          <w:spacing w:val="-2"/>
        </w:rPr>
        <w:t>учебный</w:t>
      </w:r>
      <w:r w:rsidR="003A6183">
        <w:rPr>
          <w:spacing w:val="-2"/>
        </w:rPr>
        <w:t xml:space="preserve"> </w:t>
      </w:r>
      <w:r>
        <w:tab/>
      </w:r>
      <w:r>
        <w:rPr>
          <w:spacing w:val="-4"/>
        </w:rPr>
        <w:t>год,</w:t>
      </w:r>
      <w:r>
        <w:rPr>
          <w:spacing w:val="-2"/>
        </w:rPr>
        <w:t xml:space="preserve"> рабочих</w:t>
      </w:r>
      <w:r w:rsidR="00155511">
        <w:t xml:space="preserve"> </w:t>
      </w:r>
      <w:r>
        <w:rPr>
          <w:spacing w:val="-2"/>
        </w:rPr>
        <w:t>программ</w:t>
      </w:r>
      <w:r w:rsidR="00155511">
        <w:t xml:space="preserve"> </w:t>
      </w:r>
      <w:r>
        <w:rPr>
          <w:spacing w:val="-6"/>
        </w:rPr>
        <w:t>по</w:t>
      </w:r>
      <w:r w:rsidR="00155511">
        <w:t xml:space="preserve"> </w:t>
      </w:r>
      <w:r>
        <w:rPr>
          <w:spacing w:val="-2"/>
        </w:rPr>
        <w:t>предметам</w:t>
      </w:r>
      <w:r w:rsidR="00155511">
        <w:t xml:space="preserve"> </w:t>
      </w:r>
      <w:r>
        <w:rPr>
          <w:spacing w:val="-57"/>
        </w:rPr>
        <w:t xml:space="preserve"> </w:t>
      </w:r>
      <w:r>
        <w:t xml:space="preserve">учебного </w:t>
      </w:r>
      <w:r>
        <w:rPr>
          <w:spacing w:val="-2"/>
        </w:rPr>
        <w:t xml:space="preserve">плана, </w:t>
      </w:r>
      <w:r>
        <w:t>совместного</w:t>
      </w:r>
      <w:r>
        <w:rPr>
          <w:spacing w:val="-11"/>
        </w:rPr>
        <w:t xml:space="preserve"> </w:t>
      </w:r>
      <w:r>
        <w:t>письма</w:t>
      </w:r>
      <w:r>
        <w:rPr>
          <w:spacing w:val="-12"/>
        </w:rPr>
        <w:t xml:space="preserve"> </w:t>
      </w:r>
      <w:r>
        <w:t>Министерства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06.08.2021г.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 xml:space="preserve">СК-228\03 </w:t>
      </w:r>
      <w:r>
        <w:rPr>
          <w:spacing w:val="-10"/>
        </w:rPr>
        <w:t>и</w:t>
      </w:r>
      <w:r w:rsidR="00155511">
        <w:t xml:space="preserve"> </w:t>
      </w:r>
      <w:proofErr w:type="spellStart"/>
      <w:r>
        <w:rPr>
          <w:spacing w:val="-2"/>
        </w:rPr>
        <w:t>Роспотребнадзора</w:t>
      </w:r>
      <w:proofErr w:type="spellEnd"/>
      <w:r w:rsidR="00155511">
        <w:t xml:space="preserve"> </w:t>
      </w:r>
      <w:r>
        <w:t>от</w:t>
      </w:r>
      <w:r w:rsidR="00155511">
        <w:t xml:space="preserve"> </w:t>
      </w:r>
      <w:r>
        <w:rPr>
          <w:spacing w:val="-2"/>
        </w:rPr>
        <w:t>06.08.2021</w:t>
      </w:r>
      <w:proofErr w:type="gramEnd"/>
      <w:r>
        <w:rPr>
          <w:spacing w:val="-2"/>
        </w:rPr>
        <w:t xml:space="preserve"> г.</w:t>
      </w:r>
      <w:r>
        <w:tab/>
      </w:r>
      <w:r>
        <w:rPr>
          <w:spacing w:val="-10"/>
        </w:rPr>
        <w:t>с</w:t>
      </w:r>
      <w:r w:rsidR="00155511">
        <w:t xml:space="preserve"> </w:t>
      </w:r>
      <w:r>
        <w:rPr>
          <w:spacing w:val="-2"/>
        </w:rPr>
        <w:t>рекомендациями</w:t>
      </w:r>
      <w:r w:rsidR="00155511">
        <w:t xml:space="preserve"> </w:t>
      </w:r>
      <w:r>
        <w:rPr>
          <w:spacing w:val="-4"/>
        </w:rPr>
        <w:t>для</w:t>
      </w:r>
      <w:r w:rsidR="00155511">
        <w:t xml:space="preserve"> </w:t>
      </w:r>
      <w:r>
        <w:rPr>
          <w:spacing w:val="-2"/>
        </w:rPr>
        <w:t>системы</w:t>
      </w:r>
      <w:r>
        <w:tab/>
      </w:r>
      <w:r>
        <w:rPr>
          <w:spacing w:val="-2"/>
        </w:rPr>
        <w:t xml:space="preserve">общего </w:t>
      </w:r>
      <w:r>
        <w:t>образования по основным подходам к формированию графика оценочных процедур. Единый</w:t>
      </w:r>
      <w:r>
        <w:rPr>
          <w:spacing w:val="40"/>
        </w:rPr>
        <w:t xml:space="preserve"> </w:t>
      </w:r>
      <w:r>
        <w:t>график</w:t>
      </w:r>
      <w:r>
        <w:rPr>
          <w:spacing w:val="40"/>
        </w:rPr>
        <w:t xml:space="preserve"> </w:t>
      </w:r>
      <w:r>
        <w:t>оценочных</w:t>
      </w:r>
      <w:r>
        <w:rPr>
          <w:spacing w:val="40"/>
        </w:rPr>
        <w:t xml:space="preserve"> </w:t>
      </w:r>
      <w:r>
        <w:t>процедур</w:t>
      </w:r>
      <w:r>
        <w:rPr>
          <w:spacing w:val="40"/>
        </w:rPr>
        <w:t xml:space="preserve"> </w:t>
      </w:r>
      <w:r>
        <w:t>содержит контрольные, проверочные и диагностические</w:t>
      </w:r>
      <w:r>
        <w:rPr>
          <w:spacing w:val="8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выполняются</w:t>
      </w:r>
      <w:r>
        <w:rPr>
          <w:spacing w:val="80"/>
        </w:rPr>
        <w:t xml:space="preserve"> </w:t>
      </w:r>
      <w:r>
        <w:t>всеми</w:t>
      </w:r>
      <w:r>
        <w:rPr>
          <w:spacing w:val="80"/>
        </w:rPr>
        <w:t xml:space="preserve"> </w:t>
      </w:r>
      <w:r>
        <w:t>обучающимися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классе одновременно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длительность</w:t>
      </w:r>
      <w:r>
        <w:rPr>
          <w:spacing w:val="48"/>
        </w:rPr>
        <w:t xml:space="preserve"> </w:t>
      </w:r>
      <w:r>
        <w:t>которых</w:t>
      </w:r>
      <w:r>
        <w:rPr>
          <w:spacing w:val="49"/>
        </w:rPr>
        <w:t xml:space="preserve"> </w:t>
      </w:r>
      <w:r>
        <w:t>составляет</w:t>
      </w:r>
      <w:r>
        <w:rPr>
          <w:spacing w:val="49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менее</w:t>
      </w:r>
      <w:r>
        <w:rPr>
          <w:spacing w:val="49"/>
        </w:rPr>
        <w:t xml:space="preserve"> </w:t>
      </w:r>
      <w:r>
        <w:t>тридцати</w:t>
      </w:r>
      <w:r>
        <w:rPr>
          <w:spacing w:val="48"/>
        </w:rPr>
        <w:t xml:space="preserve"> </w:t>
      </w:r>
      <w:r>
        <w:t>минут.</w:t>
      </w:r>
      <w:r>
        <w:rPr>
          <w:spacing w:val="48"/>
        </w:rPr>
        <w:t xml:space="preserve"> </w:t>
      </w:r>
      <w:r>
        <w:rPr>
          <w:spacing w:val="-5"/>
        </w:rPr>
        <w:t>Все</w:t>
      </w:r>
      <w:r w:rsidR="003A6183">
        <w:t xml:space="preserve"> </w:t>
      </w:r>
      <w:r>
        <w:t>перечисленные</w:t>
      </w:r>
      <w:r>
        <w:rPr>
          <w:spacing w:val="-10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называются</w:t>
      </w:r>
      <w:r>
        <w:rPr>
          <w:spacing w:val="-11"/>
        </w:rPr>
        <w:t xml:space="preserve"> </w:t>
      </w:r>
      <w:r>
        <w:t>оценочными</w:t>
      </w:r>
      <w:r>
        <w:rPr>
          <w:spacing w:val="-7"/>
        </w:rPr>
        <w:t xml:space="preserve"> </w:t>
      </w:r>
      <w:r>
        <w:rPr>
          <w:spacing w:val="-2"/>
        </w:rPr>
        <w:t>процедурами.</w:t>
      </w:r>
    </w:p>
    <w:p w:rsidR="007A386D" w:rsidRDefault="00751863">
      <w:pPr>
        <w:pStyle w:val="a3"/>
        <w:ind w:right="137"/>
      </w:pPr>
      <w:r>
        <w:t>Под контрольной или проверочной работой в данных рекомендациях понимается форма текущего контроля успеваемости или промежуточной аттестации обучающихся,</w:t>
      </w:r>
      <w:r>
        <w:rPr>
          <w:spacing w:val="-1"/>
        </w:rPr>
        <w:t xml:space="preserve"> </w:t>
      </w:r>
      <w:r>
        <w:t xml:space="preserve">реализуемая в рамках образовательного процесса в </w:t>
      </w:r>
      <w:r w:rsidR="003A6183">
        <w:t xml:space="preserve">МАОУОШ </w:t>
      </w:r>
      <w:proofErr w:type="spellStart"/>
      <w:r w:rsidR="003A6183">
        <w:t>д</w:t>
      </w:r>
      <w:proofErr w:type="gramStart"/>
      <w:r w:rsidR="003A6183">
        <w:t>.Ф</w:t>
      </w:r>
      <w:proofErr w:type="gramEnd"/>
      <w:r w:rsidR="003A6183">
        <w:t>едорково</w:t>
      </w:r>
      <w:proofErr w:type="spellEnd"/>
      <w:r w:rsidR="003A6183">
        <w:t xml:space="preserve"> </w:t>
      </w:r>
      <w:r>
        <w:t xml:space="preserve">и нацеленная на оценку достижения каждым обучающимся и/или группой обучающихся требований к предметным и/или </w:t>
      </w:r>
      <w:proofErr w:type="spellStart"/>
      <w:r>
        <w:t>метапредметным</w:t>
      </w:r>
      <w:proofErr w:type="spellEnd"/>
      <w:r>
        <w:t xml:space="preserve"> результатам обучения в соответствии с федеральными государственными образовательными стандартами начального общего, основного общего и среднего общего образования, в том числе </w:t>
      </w:r>
      <w:proofErr w:type="gramStart"/>
      <w:r>
        <w:t>обновленными</w:t>
      </w:r>
      <w:proofErr w:type="gramEnd"/>
      <w:r>
        <w:t xml:space="preserve"> (далее — ФГОС) при освоении образовательной программы,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отдельной</w:t>
      </w:r>
      <w:r>
        <w:rPr>
          <w:spacing w:val="-10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всего</w:t>
      </w:r>
      <w:r>
        <w:rPr>
          <w:spacing w:val="-9"/>
        </w:rPr>
        <w:t xml:space="preserve"> </w:t>
      </w:r>
      <w:r>
        <w:t>объема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предмета,</w:t>
      </w:r>
      <w:r>
        <w:rPr>
          <w:spacing w:val="-11"/>
        </w:rPr>
        <w:t xml:space="preserve"> </w:t>
      </w:r>
      <w:r>
        <w:t>курса, дисциплины (модуля) образовательной программы.</w:t>
      </w:r>
    </w:p>
    <w:p w:rsidR="007A386D" w:rsidRDefault="00751863">
      <w:pPr>
        <w:pStyle w:val="a3"/>
        <w:ind w:right="140"/>
      </w:pPr>
      <w:proofErr w:type="gramStart"/>
      <w:r>
        <w:t>Под диагностической работой в данных рекомендациях понимается форма оценки или мониторинга результатов обучения, реализуемая в рамках учебного процесса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нацеленная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выявление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изучение уровня и качества подготовки обучающихся, включая достижение каждым обучающимся и/или группой обучающихся (классом, всеми классами) требований к предметным и/или </w:t>
      </w:r>
      <w:proofErr w:type="spellStart"/>
      <w:r>
        <w:t>метапредметным</w:t>
      </w:r>
      <w:proofErr w:type="spellEnd"/>
      <w:r>
        <w:t>, и/или личностным результатам обучения в соответствии с ФГОС, а также</w:t>
      </w:r>
      <w:proofErr w:type="gramEnd"/>
      <w:r>
        <w:t xml:space="preserve"> факторы, обусловливающие выявленные результаты </w:t>
      </w:r>
      <w:r>
        <w:rPr>
          <w:spacing w:val="-2"/>
        </w:rPr>
        <w:t>обучения.</w:t>
      </w:r>
    </w:p>
    <w:p w:rsidR="007A386D" w:rsidRDefault="00751863">
      <w:pPr>
        <w:pStyle w:val="a3"/>
        <w:ind w:right="139"/>
      </w:pPr>
      <w:r>
        <w:t>В</w:t>
      </w:r>
      <w:r>
        <w:rPr>
          <w:spacing w:val="-11"/>
        </w:rPr>
        <w:t xml:space="preserve"> </w:t>
      </w:r>
      <w:r>
        <w:t>данном</w:t>
      </w:r>
      <w:r>
        <w:rPr>
          <w:spacing w:val="-11"/>
        </w:rPr>
        <w:t xml:space="preserve"> </w:t>
      </w:r>
      <w:r>
        <w:t>графике</w:t>
      </w:r>
      <w:r>
        <w:rPr>
          <w:spacing w:val="-11"/>
        </w:rPr>
        <w:t xml:space="preserve"> </w:t>
      </w:r>
      <w:r>
        <w:t>отражены</w:t>
      </w:r>
      <w:r>
        <w:rPr>
          <w:spacing w:val="-11"/>
        </w:rPr>
        <w:t xml:space="preserve"> </w:t>
      </w:r>
      <w:r>
        <w:t>оценочные</w:t>
      </w:r>
      <w:r>
        <w:rPr>
          <w:spacing w:val="-13"/>
        </w:rPr>
        <w:t xml:space="preserve"> </w:t>
      </w:r>
      <w:r>
        <w:t>процедуры</w:t>
      </w:r>
      <w:r>
        <w:rPr>
          <w:spacing w:val="-11"/>
        </w:rPr>
        <w:t xml:space="preserve"> </w:t>
      </w:r>
      <w:r>
        <w:t>трех</w:t>
      </w:r>
      <w:r>
        <w:rPr>
          <w:spacing w:val="-10"/>
        </w:rPr>
        <w:t xml:space="preserve"> </w:t>
      </w:r>
      <w:r>
        <w:t>уровней:</w:t>
      </w:r>
      <w:r>
        <w:rPr>
          <w:spacing w:val="-10"/>
        </w:rPr>
        <w:t xml:space="preserve"> </w:t>
      </w:r>
      <w:r>
        <w:t>федеральные оценочные процедуры,</w:t>
      </w:r>
      <w:r>
        <w:rPr>
          <w:spacing w:val="-1"/>
        </w:rPr>
        <w:t xml:space="preserve"> </w:t>
      </w:r>
      <w:r>
        <w:t xml:space="preserve">региональные оценочные процедуры, оценочные процедуры, проводимые в МАОУОШ д. </w:t>
      </w:r>
      <w:proofErr w:type="spellStart"/>
      <w:r>
        <w:t>Федорково</w:t>
      </w:r>
      <w:proofErr w:type="spellEnd"/>
    </w:p>
    <w:p w:rsidR="007A386D" w:rsidRDefault="00751863">
      <w:pPr>
        <w:pStyle w:val="1"/>
        <w:spacing w:line="321" w:lineRule="exact"/>
        <w:ind w:left="2911"/>
      </w:pPr>
      <w:r>
        <w:t>Федеральные</w:t>
      </w:r>
      <w:r>
        <w:rPr>
          <w:spacing w:val="-8"/>
        </w:rPr>
        <w:t xml:space="preserve"> </w:t>
      </w:r>
      <w:r>
        <w:t>оценочные</w:t>
      </w:r>
      <w:r>
        <w:rPr>
          <w:spacing w:val="-8"/>
        </w:rPr>
        <w:t xml:space="preserve"> </w:t>
      </w:r>
      <w:r>
        <w:rPr>
          <w:spacing w:val="-2"/>
        </w:rPr>
        <w:t>процедуры</w:t>
      </w:r>
    </w:p>
    <w:p w:rsidR="007A386D" w:rsidRDefault="00751863" w:rsidP="003A6183">
      <w:pPr>
        <w:pStyle w:val="a3"/>
        <w:ind w:right="139"/>
      </w:pPr>
      <w:r>
        <w:t xml:space="preserve">Согласно части 3 статьи 97 Федерального закона от 29.12.2012 № 273- ФЗ «Об образовании в Российской Федерации» (далее — Федеральный закон № 273-ФЗ) </w:t>
      </w:r>
      <w:r>
        <w:lastRenderedPageBreak/>
        <w:t>мониторинг системы образования представляет собой систематическое стандартизированное наблюдение за состоянием образования и динамикой изменений</w:t>
      </w:r>
      <w:r>
        <w:rPr>
          <w:spacing w:val="64"/>
        </w:rPr>
        <w:t xml:space="preserve"> </w:t>
      </w:r>
      <w:r>
        <w:t>его</w:t>
      </w:r>
      <w:r>
        <w:rPr>
          <w:spacing w:val="65"/>
        </w:rPr>
        <w:t xml:space="preserve"> </w:t>
      </w:r>
      <w:r>
        <w:t>результатов,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том</w:t>
      </w:r>
      <w:r>
        <w:rPr>
          <w:spacing w:val="66"/>
        </w:rPr>
        <w:t xml:space="preserve"> </w:t>
      </w:r>
      <w:r>
        <w:t>числе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рамках</w:t>
      </w:r>
      <w:r>
        <w:rPr>
          <w:spacing w:val="65"/>
        </w:rPr>
        <w:t xml:space="preserve"> </w:t>
      </w:r>
      <w:r>
        <w:t>оценки</w:t>
      </w:r>
      <w:r>
        <w:rPr>
          <w:spacing w:val="68"/>
        </w:rPr>
        <w:t xml:space="preserve"> </w:t>
      </w:r>
      <w:r>
        <w:t>качества</w:t>
      </w:r>
      <w:r>
        <w:rPr>
          <w:spacing w:val="64"/>
        </w:rPr>
        <w:t xml:space="preserve"> </w:t>
      </w:r>
      <w:r w:rsidR="003A6183">
        <w:t>образования,</w:t>
      </w:r>
      <w:bookmarkStart w:id="0" w:name="_GoBack"/>
      <w:bookmarkEnd w:id="0"/>
      <w:r w:rsidR="003A6183">
        <w:t xml:space="preserve"> </w:t>
      </w:r>
      <w:r>
        <w:t xml:space="preserve">условиями осуществления образовательной деятельности, контингентом обучающихся, учебными и </w:t>
      </w:r>
      <w:proofErr w:type="spellStart"/>
      <w:r>
        <w:t>внеучебными</w:t>
      </w:r>
      <w:proofErr w:type="spellEnd"/>
      <w:r>
        <w:t xml:space="preserve">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деятельность.</w:t>
      </w:r>
    </w:p>
    <w:p w:rsidR="007A386D" w:rsidRDefault="00751863">
      <w:pPr>
        <w:pStyle w:val="a3"/>
        <w:spacing w:before="1"/>
        <w:ind w:right="142"/>
      </w:pPr>
      <w:r>
        <w:t>Организация мониторинга системы образования осуществляется федеральными органами исполнительной власти и органами исполнительной власти субъектов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осуществляющими</w:t>
      </w:r>
      <w:r>
        <w:rPr>
          <w:spacing w:val="-6"/>
        </w:rPr>
        <w:t xml:space="preserve"> </w:t>
      </w:r>
      <w:r>
        <w:t>государственное</w:t>
      </w:r>
      <w:r>
        <w:rPr>
          <w:spacing w:val="-6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в сфере образования, органами местного самоуправления, осуществляющими управление в сфере образования (часть</w:t>
      </w:r>
      <w:r>
        <w:rPr>
          <w:spacing w:val="-2"/>
        </w:rPr>
        <w:t xml:space="preserve"> </w:t>
      </w:r>
      <w:r>
        <w:t>4 статьи</w:t>
      </w:r>
      <w:r>
        <w:rPr>
          <w:spacing w:val="-1"/>
        </w:rPr>
        <w:t xml:space="preserve"> </w:t>
      </w:r>
      <w:r>
        <w:t>97 Федерального закона №</w:t>
      </w:r>
      <w:r>
        <w:rPr>
          <w:spacing w:val="-1"/>
        </w:rPr>
        <w:t xml:space="preserve"> </w:t>
      </w:r>
      <w:r>
        <w:t>273-ФЗ).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 относятся к Перечню обязательной информации о системе образования, подлежащей мониторингу, утвержденному</w:t>
      </w:r>
      <w:r>
        <w:rPr>
          <w:spacing w:val="-16"/>
        </w:rPr>
        <w:t xml:space="preserve"> </w:t>
      </w:r>
      <w:r>
        <w:t>постановлением</w:t>
      </w:r>
      <w:r>
        <w:rPr>
          <w:spacing w:val="-12"/>
        </w:rPr>
        <w:t xml:space="preserve"> </w:t>
      </w:r>
      <w:r>
        <w:t>Правительства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05.08.2013</w:t>
      </w:r>
    </w:p>
    <w:p w:rsidR="007A386D" w:rsidRDefault="00751863">
      <w:pPr>
        <w:pStyle w:val="a3"/>
        <w:spacing w:before="1"/>
        <w:ind w:right="137" w:firstLine="0"/>
      </w:pPr>
      <w:r>
        <w:t xml:space="preserve">№ 662 «Об осуществлении мониторинга системы образования» (далее — </w:t>
      </w:r>
      <w:r>
        <w:rPr>
          <w:spacing w:val="-2"/>
        </w:rPr>
        <w:t>Постановление).</w:t>
      </w:r>
    </w:p>
    <w:p w:rsidR="007A386D" w:rsidRDefault="00751863">
      <w:pPr>
        <w:pStyle w:val="a3"/>
        <w:ind w:right="147"/>
      </w:pPr>
      <w:r>
        <w:t xml:space="preserve">Согласно пункту 5 Правил осуществления мониторинга системы образования, утвержденных Постановлением, </w:t>
      </w:r>
      <w:proofErr w:type="spellStart"/>
      <w:r>
        <w:t>Рособрнадзор</w:t>
      </w:r>
      <w:proofErr w:type="spellEnd"/>
      <w:r>
        <w:t xml:space="preserve"> осуществляет сбор и обработку результатов, а также организацию проведения национальных и международных исследований качества образования, иных аналогичных оценочных мероприятий.</w:t>
      </w:r>
    </w:p>
    <w:p w:rsidR="007A386D" w:rsidRDefault="00751863">
      <w:pPr>
        <w:pStyle w:val="a3"/>
        <w:ind w:right="139" w:firstLine="0"/>
      </w:pPr>
      <w:r>
        <w:t>Мониторинг</w:t>
      </w:r>
      <w:r>
        <w:rPr>
          <w:spacing w:val="-7"/>
        </w:rPr>
        <w:t xml:space="preserve"> </w:t>
      </w:r>
      <w:r>
        <w:t>вышеуказанных</w:t>
      </w:r>
      <w:r>
        <w:rPr>
          <w:spacing w:val="-9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Показателями мониторинга системы образования в части результатов национальных и международных</w:t>
      </w:r>
      <w:r>
        <w:rPr>
          <w:spacing w:val="-13"/>
        </w:rPr>
        <w:t xml:space="preserve"> </w:t>
      </w:r>
      <w:r>
        <w:t>исследований</w:t>
      </w:r>
      <w:r>
        <w:rPr>
          <w:spacing w:val="-13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иных</w:t>
      </w:r>
      <w:r>
        <w:rPr>
          <w:spacing w:val="-15"/>
        </w:rPr>
        <w:t xml:space="preserve"> </w:t>
      </w:r>
      <w:r>
        <w:t>аналогичных</w:t>
      </w:r>
      <w:r>
        <w:rPr>
          <w:spacing w:val="-13"/>
        </w:rPr>
        <w:t xml:space="preserve"> </w:t>
      </w:r>
      <w:r>
        <w:t>оценочных мероприятий,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исследованиях и</w:t>
      </w:r>
      <w:r>
        <w:rPr>
          <w:spacing w:val="-18"/>
        </w:rPr>
        <w:t xml:space="preserve"> </w:t>
      </w:r>
      <w:r>
        <w:t>мероприятиях,</w:t>
      </w:r>
      <w:r>
        <w:rPr>
          <w:spacing w:val="-17"/>
        </w:rPr>
        <w:t xml:space="preserve"> </w:t>
      </w:r>
      <w:r>
        <w:t>утвержденными</w:t>
      </w:r>
      <w:r>
        <w:rPr>
          <w:spacing w:val="-18"/>
        </w:rPr>
        <w:t xml:space="preserve"> </w:t>
      </w:r>
      <w:r>
        <w:t>приказом</w:t>
      </w:r>
      <w:r>
        <w:rPr>
          <w:spacing w:val="-17"/>
        </w:rPr>
        <w:t xml:space="preserve"> </w:t>
      </w:r>
      <w:proofErr w:type="spellStart"/>
      <w:r>
        <w:t>Рособрнадзора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7"/>
        </w:rPr>
        <w:t xml:space="preserve"> </w:t>
      </w:r>
      <w:r>
        <w:t xml:space="preserve">России, </w:t>
      </w:r>
      <w:proofErr w:type="spellStart"/>
      <w:r>
        <w:t>Минобрнауки</w:t>
      </w:r>
      <w:proofErr w:type="spellEnd"/>
      <w:r>
        <w:t xml:space="preserve"> России от 18.12.2019г. № 1684/694/1377 (далее — Приказ).</w:t>
      </w:r>
    </w:p>
    <w:p w:rsidR="007A386D" w:rsidRDefault="00751863">
      <w:pPr>
        <w:pStyle w:val="a3"/>
        <w:ind w:right="144"/>
      </w:pPr>
      <w:r>
        <w:t>В соответствии с методикой расчета показателя, утвержденной Приказом, расчет показателя «Доли обучающихся образовательных организаций, достигших минимального уровня подготовки» осуществляется на основании результатов всероссийских проверочных работ.</w:t>
      </w:r>
    </w:p>
    <w:p w:rsidR="007A386D" w:rsidRDefault="00751863">
      <w:pPr>
        <w:pStyle w:val="a3"/>
        <w:ind w:right="139"/>
      </w:pPr>
      <w:proofErr w:type="gramStart"/>
      <w:r>
        <w:t xml:space="preserve">Согласно пункту 10 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31.05.2021 N 286, и пункту 9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31.05.2021 № 287, требования к предметным результатам формулируются 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</w:t>
      </w:r>
      <w:proofErr w:type="gramEnd"/>
      <w:r>
        <w:t xml:space="preserve"> исследований).</w:t>
      </w:r>
    </w:p>
    <w:p w:rsidR="007A386D" w:rsidRDefault="00751863">
      <w:pPr>
        <w:pStyle w:val="a3"/>
        <w:ind w:right="138"/>
      </w:pPr>
      <w:r>
        <w:t xml:space="preserve">Таким образом, на основании вышеуказанных норм </w:t>
      </w:r>
      <w:proofErr w:type="spellStart"/>
      <w:r>
        <w:t>Рособрнадзор</w:t>
      </w:r>
      <w:proofErr w:type="spellEnd"/>
      <w:r>
        <w:t xml:space="preserve"> осуществляет мониторинг системы образования путем проведения на регулярной основе всероссийских проверочных работ, национальных исследований качества образования (диагностические работы), а также обеспечивает участие образовательных организаций Российской Федерации в международных сравнительных исследованиях качества образования (диагностические работы).</w:t>
      </w:r>
    </w:p>
    <w:p w:rsidR="007A386D" w:rsidRDefault="007A386D">
      <w:pPr>
        <w:pStyle w:val="a3"/>
        <w:sectPr w:rsidR="007A386D">
          <w:pgSz w:w="11910" w:h="16840"/>
          <w:pgMar w:top="480" w:right="425" w:bottom="280" w:left="992" w:header="720" w:footer="720" w:gutter="0"/>
          <w:cols w:space="720"/>
        </w:sectPr>
      </w:pPr>
    </w:p>
    <w:p w:rsidR="007A386D" w:rsidRDefault="00751863">
      <w:pPr>
        <w:pStyle w:val="a3"/>
        <w:spacing w:before="61"/>
        <w:ind w:right="143" w:firstLine="0"/>
      </w:pPr>
      <w:proofErr w:type="gramStart"/>
      <w:r>
        <w:lastRenderedPageBreak/>
        <w:t>Результаты проводимых на федеральном уровне оценочных процедур могут быть использованы для анализа и организации учебно-методической работы на региональном и муниципальном уровнях, на уровне образовательной организации.</w:t>
      </w:r>
      <w:proofErr w:type="gramEnd"/>
    </w:p>
    <w:p w:rsidR="007A386D" w:rsidRDefault="00751863">
      <w:pPr>
        <w:pStyle w:val="1"/>
        <w:spacing w:before="6"/>
        <w:ind w:left="2863"/>
      </w:pPr>
      <w:r>
        <w:t>Региональные</w:t>
      </w:r>
      <w:r>
        <w:rPr>
          <w:spacing w:val="-9"/>
        </w:rPr>
        <w:t xml:space="preserve"> </w:t>
      </w:r>
      <w:r>
        <w:t>оценочные</w:t>
      </w:r>
      <w:r>
        <w:rPr>
          <w:spacing w:val="-9"/>
        </w:rPr>
        <w:t xml:space="preserve"> </w:t>
      </w:r>
      <w:r>
        <w:rPr>
          <w:spacing w:val="-2"/>
        </w:rPr>
        <w:t>процедуры</w:t>
      </w:r>
    </w:p>
    <w:p w:rsidR="007A386D" w:rsidRDefault="00751863">
      <w:pPr>
        <w:pStyle w:val="a3"/>
        <w:ind w:right="137"/>
      </w:pPr>
      <w:proofErr w:type="gramStart"/>
      <w:r>
        <w:t>Частью 1 статьи 8 Федерального закона №273-ФЗ определены полномочия органов государственной власти субъектов Российской Федерации в сфере образования, среди которых: разработка и реализация региональных программ развития образования с учетом региональных социально-экономических, экологических,</w:t>
      </w:r>
      <w:r>
        <w:rPr>
          <w:spacing w:val="-6"/>
        </w:rPr>
        <w:t xml:space="preserve"> </w:t>
      </w:r>
      <w:r>
        <w:t>демографических,</w:t>
      </w:r>
      <w:r>
        <w:rPr>
          <w:spacing w:val="-4"/>
        </w:rPr>
        <w:t xml:space="preserve"> </w:t>
      </w:r>
      <w:r>
        <w:t>этнокультурных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субъектов Российской Федерации; обеспечение осуществления мониторинга в системе образования на уровне субъектов Российской Федерации.</w:t>
      </w:r>
      <w:proofErr w:type="gramEnd"/>
    </w:p>
    <w:p w:rsidR="007A386D" w:rsidRDefault="00751863">
      <w:pPr>
        <w:pStyle w:val="a3"/>
        <w:ind w:right="142"/>
      </w:pPr>
      <w:r>
        <w:t>Таким образом, в большинстве субъектов Российской Федерации принята практика проведения оценочных процедур регионального уровня.</w:t>
      </w:r>
    </w:p>
    <w:p w:rsidR="007A386D" w:rsidRDefault="00751863">
      <w:pPr>
        <w:pStyle w:val="1"/>
        <w:spacing w:before="2"/>
      </w:pPr>
      <w:r>
        <w:t>Оценочные</w:t>
      </w:r>
      <w:r>
        <w:rPr>
          <w:spacing w:val="-8"/>
        </w:rPr>
        <w:t xml:space="preserve"> </w:t>
      </w:r>
      <w:r>
        <w:t>процедуры,</w:t>
      </w:r>
      <w:r>
        <w:rPr>
          <w:spacing w:val="-6"/>
        </w:rPr>
        <w:t xml:space="preserve"> </w:t>
      </w:r>
      <w:r>
        <w:t>проводимые</w:t>
      </w:r>
      <w:r>
        <w:rPr>
          <w:spacing w:val="-8"/>
        </w:rPr>
        <w:t xml:space="preserve"> </w:t>
      </w:r>
      <w:r w:rsidR="00155511">
        <w:t xml:space="preserve">МАОУОШ д. </w:t>
      </w:r>
      <w:proofErr w:type="spellStart"/>
      <w:r w:rsidR="00155511">
        <w:t>Федорково</w:t>
      </w:r>
      <w:proofErr w:type="spellEnd"/>
    </w:p>
    <w:p w:rsidR="007A386D" w:rsidRDefault="00751863">
      <w:pPr>
        <w:pStyle w:val="a3"/>
        <w:ind w:right="137"/>
      </w:pPr>
      <w:r>
        <w:t>В соответствии с пунктом 10 части 3 статьи 28 Федерального закона №273-ФЗ 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образовательной организации.</w:t>
      </w:r>
    </w:p>
    <w:p w:rsidR="007A386D" w:rsidRDefault="00751863">
      <w:pPr>
        <w:pStyle w:val="a3"/>
        <w:ind w:right="137"/>
      </w:pPr>
      <w:proofErr w:type="gramStart"/>
      <w:r>
        <w:t>Формы, периодичность, порядок текущего контроля успеваемости и промежуточной аттестации обучающихся определяется Положением о формах, периодичности, порядке текущего контроля успеваемости и промежуточной аттестации обучающихся.</w:t>
      </w:r>
      <w:proofErr w:type="gramEnd"/>
      <w:r>
        <w:t xml:space="preserve"> </w:t>
      </w:r>
      <w:proofErr w:type="gramStart"/>
      <w:r>
        <w:t>В соответствии с Порядком</w:t>
      </w:r>
      <w:r>
        <w:rPr>
          <w:spacing w:val="-2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утверждённым приказом Министерства просвещения Российской Федерации от 22.03.2021 № 115, освоение общеобразовательной программы,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отдельной</w:t>
      </w:r>
      <w:r>
        <w:rPr>
          <w:spacing w:val="-10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всего</w:t>
      </w:r>
      <w:r>
        <w:rPr>
          <w:spacing w:val="-9"/>
        </w:rPr>
        <w:t xml:space="preserve"> </w:t>
      </w:r>
      <w:r>
        <w:t>объема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предмета,</w:t>
      </w:r>
      <w:r>
        <w:rPr>
          <w:spacing w:val="-11"/>
        </w:rPr>
        <w:t xml:space="preserve"> </w:t>
      </w:r>
      <w:r>
        <w:t>курса, дисциплины (модуля) общеобразовательной программы сопровождается текущим контролем успеваемости и промежуточной аттестацией обучающихся.</w:t>
      </w:r>
      <w:proofErr w:type="gramEnd"/>
      <w:r>
        <w:t xml:space="preserve"> Формы, периодичность, порядок проведения текущего контроля успеваемости и промежуточной аттестации </w:t>
      </w:r>
      <w:proofErr w:type="gramStart"/>
      <w:r>
        <w:t>обучающихся</w:t>
      </w:r>
      <w:proofErr w:type="gramEnd"/>
      <w:r>
        <w:t xml:space="preserve"> определяются образовательной организацией самостоятельно.</w:t>
      </w:r>
    </w:p>
    <w:p w:rsidR="007A386D" w:rsidRDefault="00751863">
      <w:pPr>
        <w:pStyle w:val="a3"/>
        <w:ind w:right="139"/>
      </w:pPr>
      <w:r>
        <w:t>При планировании оценочных процедур учитывалось наличие информации, получаемой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ходе</w:t>
      </w:r>
      <w:r>
        <w:rPr>
          <w:spacing w:val="-16"/>
        </w:rPr>
        <w:t xml:space="preserve"> </w:t>
      </w:r>
      <w:r>
        <w:t>федеральных</w:t>
      </w:r>
      <w:r>
        <w:rPr>
          <w:spacing w:val="-13"/>
        </w:rPr>
        <w:t xml:space="preserve"> </w:t>
      </w:r>
      <w:r>
        <w:t>оценочных</w:t>
      </w:r>
      <w:r>
        <w:rPr>
          <w:spacing w:val="-15"/>
        </w:rPr>
        <w:t xml:space="preserve"> </w:t>
      </w:r>
      <w:r>
        <w:t>процедур,</w:t>
      </w:r>
      <w:r>
        <w:rPr>
          <w:spacing w:val="-14"/>
        </w:rPr>
        <w:t xml:space="preserve"> </w:t>
      </w:r>
      <w:r>
        <w:t>исключалось</w:t>
      </w:r>
      <w:r>
        <w:rPr>
          <w:spacing w:val="-14"/>
        </w:rPr>
        <w:t xml:space="preserve"> </w:t>
      </w:r>
      <w:r>
        <w:t>дублирование</w:t>
      </w:r>
      <w:r>
        <w:rPr>
          <w:spacing w:val="-13"/>
        </w:rPr>
        <w:t xml:space="preserve"> </w:t>
      </w:r>
      <w:r>
        <w:t>по содержанию различных оценочных процедур.</w:t>
      </w:r>
    </w:p>
    <w:p w:rsidR="007A386D" w:rsidRDefault="00155511">
      <w:pPr>
        <w:pStyle w:val="a3"/>
        <w:ind w:right="141"/>
      </w:pPr>
      <w:r>
        <w:t>О</w:t>
      </w:r>
      <w:r w:rsidR="00751863">
        <w:t>бъем учебного времени, затрачиваемого на проведение оценочных процедур, не превышает 10% от всего объема учебного времени, отводимого на изучение данного учебного предмета в данной параллели в текущем учебном году.</w:t>
      </w:r>
    </w:p>
    <w:p w:rsidR="007A386D" w:rsidRDefault="00751863">
      <w:pPr>
        <w:pStyle w:val="a3"/>
        <w:ind w:right="145"/>
      </w:pPr>
      <w:r>
        <w:t>Оценочные процедуры не проводятся на первом и последнем уроках, за исключением</w:t>
      </w:r>
      <w:r>
        <w:rPr>
          <w:spacing w:val="-1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предметов,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которым</w:t>
      </w:r>
      <w:r>
        <w:rPr>
          <w:spacing w:val="-13"/>
        </w:rPr>
        <w:t xml:space="preserve"> </w:t>
      </w:r>
      <w:r>
        <w:t>проводится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урока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неделю, причем этот урок является первым или последним в расписании.</w:t>
      </w:r>
    </w:p>
    <w:p w:rsidR="007A386D" w:rsidRDefault="00751863">
      <w:pPr>
        <w:pStyle w:val="a3"/>
        <w:ind w:right="149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одного класса не проводится более одной оценочной процедуры в день.</w:t>
      </w:r>
    </w:p>
    <w:p w:rsidR="007A386D" w:rsidRDefault="00751863">
      <w:pPr>
        <w:pStyle w:val="a3"/>
        <w:spacing w:line="242" w:lineRule="auto"/>
        <w:ind w:right="147"/>
      </w:pPr>
      <w:r>
        <w:t>Исключены ситуации замещения полноценного учебного процесса в соответствии</w:t>
      </w:r>
      <w:r>
        <w:rPr>
          <w:spacing w:val="55"/>
          <w:w w:val="150"/>
        </w:rPr>
        <w:t xml:space="preserve">  </w:t>
      </w:r>
      <w:r>
        <w:t>с</w:t>
      </w:r>
      <w:r>
        <w:rPr>
          <w:spacing w:val="55"/>
          <w:w w:val="150"/>
        </w:rPr>
        <w:t xml:space="preserve">  </w:t>
      </w:r>
      <w:r>
        <w:t>образовательной</w:t>
      </w:r>
      <w:r>
        <w:rPr>
          <w:spacing w:val="54"/>
          <w:w w:val="150"/>
        </w:rPr>
        <w:t xml:space="preserve">  </w:t>
      </w:r>
      <w:r>
        <w:t>программой</w:t>
      </w:r>
      <w:r>
        <w:rPr>
          <w:spacing w:val="55"/>
          <w:w w:val="150"/>
        </w:rPr>
        <w:t xml:space="preserve">  </w:t>
      </w:r>
      <w:r>
        <w:t>многократным</w:t>
      </w:r>
      <w:r>
        <w:rPr>
          <w:spacing w:val="55"/>
          <w:w w:val="150"/>
        </w:rPr>
        <w:t xml:space="preserve">  </w:t>
      </w:r>
      <w:r>
        <w:rPr>
          <w:spacing w:val="-2"/>
        </w:rPr>
        <w:t>выполнением</w:t>
      </w:r>
    </w:p>
    <w:p w:rsidR="007A386D" w:rsidRDefault="007A386D">
      <w:pPr>
        <w:pStyle w:val="a3"/>
        <w:spacing w:line="242" w:lineRule="auto"/>
        <w:sectPr w:rsidR="007A386D">
          <w:pgSz w:w="11910" w:h="16840"/>
          <w:pgMar w:top="480" w:right="425" w:bottom="280" w:left="992" w:header="720" w:footer="720" w:gutter="0"/>
          <w:cols w:space="720"/>
        </w:sectPr>
      </w:pPr>
    </w:p>
    <w:p w:rsidR="007A386D" w:rsidRDefault="00751863">
      <w:pPr>
        <w:pStyle w:val="a3"/>
        <w:spacing w:before="61" w:line="322" w:lineRule="exact"/>
        <w:ind w:firstLine="0"/>
      </w:pPr>
      <w:r>
        <w:lastRenderedPageBreak/>
        <w:t>однотипных</w:t>
      </w:r>
      <w:r>
        <w:rPr>
          <w:spacing w:val="45"/>
          <w:w w:val="150"/>
        </w:rPr>
        <w:t xml:space="preserve">   </w:t>
      </w:r>
      <w:r>
        <w:t>заданий</w:t>
      </w:r>
      <w:r>
        <w:rPr>
          <w:spacing w:val="48"/>
          <w:w w:val="150"/>
        </w:rPr>
        <w:t xml:space="preserve">   </w:t>
      </w:r>
      <w:r>
        <w:t>конкретной</w:t>
      </w:r>
      <w:r>
        <w:rPr>
          <w:spacing w:val="49"/>
          <w:w w:val="150"/>
        </w:rPr>
        <w:t xml:space="preserve">   </w:t>
      </w:r>
      <w:r>
        <w:t>оценочной</w:t>
      </w:r>
      <w:r>
        <w:rPr>
          <w:spacing w:val="50"/>
          <w:w w:val="150"/>
        </w:rPr>
        <w:t xml:space="preserve">   </w:t>
      </w:r>
      <w:r>
        <w:t>процедуры,</w:t>
      </w:r>
      <w:r>
        <w:rPr>
          <w:spacing w:val="48"/>
          <w:w w:val="150"/>
        </w:rPr>
        <w:t xml:space="preserve">   </w:t>
      </w:r>
      <w:r>
        <w:rPr>
          <w:spacing w:val="-2"/>
        </w:rPr>
        <w:t>проведение</w:t>
      </w:r>
    </w:p>
    <w:p w:rsidR="007A386D" w:rsidRDefault="00751863">
      <w:pPr>
        <w:pStyle w:val="a3"/>
        <w:spacing w:line="242" w:lineRule="auto"/>
        <w:ind w:right="151" w:firstLine="0"/>
      </w:pPr>
      <w:r>
        <w:t>«предварительных» контрольных или проверочных работ непосредственно перед планируемой датой проведения оценочной процедуры.</w:t>
      </w:r>
    </w:p>
    <w:p w:rsidR="007A386D" w:rsidRDefault="00751863">
      <w:pPr>
        <w:pStyle w:val="a3"/>
        <w:ind w:right="140"/>
      </w:pPr>
      <w:r>
        <w:t>При</w:t>
      </w:r>
      <w:r>
        <w:rPr>
          <w:spacing w:val="-18"/>
        </w:rPr>
        <w:t xml:space="preserve"> </w:t>
      </w:r>
      <w:r>
        <w:t>проведении</w:t>
      </w:r>
      <w:r>
        <w:rPr>
          <w:spacing w:val="-17"/>
        </w:rPr>
        <w:t xml:space="preserve"> </w:t>
      </w:r>
      <w:r>
        <w:t>оценочной</w:t>
      </w:r>
      <w:r>
        <w:rPr>
          <w:spacing w:val="-18"/>
        </w:rPr>
        <w:t xml:space="preserve"> </w:t>
      </w:r>
      <w:r>
        <w:t>процедуры</w:t>
      </w:r>
      <w:r>
        <w:rPr>
          <w:spacing w:val="-17"/>
        </w:rPr>
        <w:t xml:space="preserve"> </w:t>
      </w:r>
      <w:r>
        <w:t>учитывается</w:t>
      </w:r>
      <w:r>
        <w:rPr>
          <w:spacing w:val="-18"/>
        </w:rPr>
        <w:t xml:space="preserve"> </w:t>
      </w:r>
      <w:r>
        <w:t>необходимость</w:t>
      </w:r>
      <w:r>
        <w:rPr>
          <w:spacing w:val="-17"/>
        </w:rPr>
        <w:t xml:space="preserve"> </w:t>
      </w:r>
      <w:r>
        <w:t xml:space="preserve">реализации в рамках учебного процесса таких этапов, как проверка работ обучающихся, формирование массива результатов оценочной процедуры, анализ результатов учителем, разбор ошибок, допущенных </w:t>
      </w:r>
      <w:proofErr w:type="gramStart"/>
      <w:r>
        <w:t>обучающимися</w:t>
      </w:r>
      <w:proofErr w:type="gramEnd"/>
      <w:r>
        <w:t xml:space="preserve"> при выполнении работы, отработка выявленных проблем, при необходимости - повторение и закрепление </w:t>
      </w:r>
      <w:r>
        <w:rPr>
          <w:spacing w:val="-2"/>
        </w:rPr>
        <w:t>материала.</w:t>
      </w:r>
    </w:p>
    <w:p w:rsidR="007A386D" w:rsidRDefault="00751863">
      <w:pPr>
        <w:pStyle w:val="a3"/>
        <w:ind w:right="145"/>
      </w:pPr>
      <w:r>
        <w:t>Педагоги школы не используют для проведения оценочных процедур копии листов с заданиями, полученные в результате ксерографии. Могут использоваться материалы,</w:t>
      </w:r>
      <w:r>
        <w:rPr>
          <w:spacing w:val="-11"/>
        </w:rPr>
        <w:t xml:space="preserve"> </w:t>
      </w:r>
      <w:r>
        <w:t>распечатанные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принтере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высоким</w:t>
      </w:r>
      <w:r>
        <w:rPr>
          <w:spacing w:val="-10"/>
        </w:rPr>
        <w:t xml:space="preserve"> </w:t>
      </w:r>
      <w:r>
        <w:t>разрешением,</w:t>
      </w:r>
      <w:r>
        <w:rPr>
          <w:spacing w:val="-11"/>
        </w:rPr>
        <w:t xml:space="preserve"> </w:t>
      </w:r>
      <w:r>
        <w:t>учебники,</w:t>
      </w:r>
      <w:r>
        <w:rPr>
          <w:spacing w:val="-11"/>
        </w:rPr>
        <w:t xml:space="preserve"> </w:t>
      </w:r>
      <w:r>
        <w:t>записи</w:t>
      </w:r>
      <w:r>
        <w:rPr>
          <w:spacing w:val="-9"/>
        </w:rPr>
        <w:t xml:space="preserve"> </w:t>
      </w:r>
      <w:r>
        <w:t>на доске и т.п.</w:t>
      </w:r>
    </w:p>
    <w:p w:rsidR="007A386D" w:rsidRDefault="00751863">
      <w:pPr>
        <w:pStyle w:val="a3"/>
        <w:ind w:right="145"/>
      </w:pPr>
      <w:r>
        <w:t xml:space="preserve">Единый график оценочных процедур размещается на официальном сайте </w:t>
      </w:r>
      <w:r w:rsidR="00155511">
        <w:t xml:space="preserve">МАОУОШ д. </w:t>
      </w:r>
      <w:proofErr w:type="spellStart"/>
      <w:r w:rsidR="00155511">
        <w:t>Федорково</w:t>
      </w:r>
      <w:proofErr w:type="spellEnd"/>
      <w:r w:rsidR="00155511">
        <w:t xml:space="preserve"> </w:t>
      </w:r>
      <w:r>
        <w:t>на главной странице подраздела «Документы» раздела Сведения об образовательной организации» в виде электронного документа.</w:t>
      </w:r>
    </w:p>
    <w:p w:rsidR="007A386D" w:rsidRDefault="00751863">
      <w:pPr>
        <w:pStyle w:val="a3"/>
        <w:ind w:right="137"/>
      </w:pPr>
      <w:r>
        <w:t xml:space="preserve">График может быть скорректирован при наличии изменений учебного плана, </w:t>
      </w:r>
      <w:r>
        <w:rPr>
          <w:spacing w:val="-2"/>
        </w:rPr>
        <w:t>вызванных:</w:t>
      </w:r>
    </w:p>
    <w:p w:rsidR="007A386D" w:rsidRDefault="00751863">
      <w:pPr>
        <w:pStyle w:val="a3"/>
        <w:spacing w:line="317" w:lineRule="exact"/>
        <w:ind w:left="1557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4469</wp:posOffset>
                </wp:positionV>
                <wp:extent cx="277495" cy="4254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425450"/>
                          <a:chOff x="0" y="0"/>
                          <a:chExt cx="277495" cy="4254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7075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2.064003pt;margin-top:.351945pt;width:21.85pt;height:33.5pt;mso-position-horizontal-relative:page;mso-position-vertical-relative:paragraph;z-index:15728640" id="docshapegroup1" coordorigin="1841,7" coordsize="437,670">
                <v:shape style="position:absolute;left:1841;top:7;width:437;height:312" type="#_x0000_t75" id="docshape2" stroked="false">
                  <v:imagedata r:id="rId6" o:title=""/>
                </v:shape>
                <v:shape style="position:absolute;left:1841;top:364;width:437;height:312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t>эпидемиологической</w:t>
      </w:r>
      <w:r>
        <w:rPr>
          <w:spacing w:val="-17"/>
        </w:rPr>
        <w:t xml:space="preserve"> </w:t>
      </w:r>
      <w:r>
        <w:rPr>
          <w:spacing w:val="-2"/>
        </w:rPr>
        <w:t>ситуацией;</w:t>
      </w:r>
    </w:p>
    <w:p w:rsidR="007A386D" w:rsidRDefault="00751863">
      <w:pPr>
        <w:pStyle w:val="a3"/>
        <w:spacing w:before="35"/>
        <w:ind w:right="139" w:firstLine="1416"/>
      </w:pPr>
      <w:r>
        <w:t xml:space="preserve">участием </w:t>
      </w:r>
      <w:r w:rsidR="00155511">
        <w:t xml:space="preserve">МАОУОШ д. </w:t>
      </w:r>
      <w:proofErr w:type="spellStart"/>
      <w:r w:rsidR="00155511">
        <w:t>Федорково</w:t>
      </w:r>
      <w:proofErr w:type="spellEnd"/>
      <w:r w:rsidR="00155511">
        <w:t xml:space="preserve"> </w:t>
      </w:r>
      <w:r>
        <w:t>в проведении национальных или международных исследованиях качества образования в соответствии с Приказом в случае,</w:t>
      </w:r>
      <w:r>
        <w:rPr>
          <w:spacing w:val="-19"/>
        </w:rPr>
        <w:t xml:space="preserve"> </w:t>
      </w:r>
      <w:r>
        <w:t>если</w:t>
      </w:r>
      <w:r>
        <w:rPr>
          <w:spacing w:val="-17"/>
        </w:rPr>
        <w:t xml:space="preserve"> </w:t>
      </w:r>
      <w:r>
        <w:t>такое</w:t>
      </w:r>
      <w:r>
        <w:rPr>
          <w:spacing w:val="-14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согласовано</w:t>
      </w:r>
      <w:r>
        <w:rPr>
          <w:spacing w:val="-17"/>
        </w:rPr>
        <w:t xml:space="preserve"> </w:t>
      </w:r>
      <w:r>
        <w:t>после</w:t>
      </w:r>
      <w:r>
        <w:rPr>
          <w:spacing w:val="-17"/>
        </w:rPr>
        <w:t xml:space="preserve"> </w:t>
      </w:r>
      <w:r>
        <w:t>публикации</w:t>
      </w:r>
      <w:r>
        <w:rPr>
          <w:spacing w:val="-13"/>
        </w:rPr>
        <w:t xml:space="preserve"> </w:t>
      </w:r>
      <w:r w:rsidR="00155511">
        <w:t xml:space="preserve">МАОУОШ д. </w:t>
      </w:r>
      <w:proofErr w:type="spellStart"/>
      <w:r w:rsidR="00155511">
        <w:t>Федорково</w:t>
      </w:r>
      <w:proofErr w:type="spellEnd"/>
      <w:r w:rsidR="00155511">
        <w:t xml:space="preserve"> </w:t>
      </w:r>
      <w:r>
        <w:rPr>
          <w:spacing w:val="-2"/>
        </w:rPr>
        <w:t>графика;</w:t>
      </w:r>
    </w:p>
    <w:p w:rsidR="007A386D" w:rsidRDefault="00751863" w:rsidP="00155511">
      <w:pPr>
        <w:pStyle w:val="a3"/>
        <w:spacing w:before="38"/>
        <w:ind w:left="1557" w:firstLine="0"/>
        <w:jc w:val="left"/>
        <w:sectPr w:rsidR="007A386D">
          <w:pgSz w:w="11910" w:h="16840"/>
          <w:pgMar w:top="480" w:right="425" w:bottom="280" w:left="992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50B65FD4" wp14:editId="7F873BA0">
            <wp:simplePos x="0" y="0"/>
            <wp:positionH relativeFrom="page">
              <wp:posOffset>1169212</wp:posOffset>
            </wp:positionH>
            <wp:positionV relativeFrom="paragraph">
              <wp:posOffset>31569</wp:posOffset>
            </wp:positionV>
            <wp:extent cx="277368" cy="19812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другими</w:t>
      </w:r>
      <w:r>
        <w:rPr>
          <w:spacing w:val="-8"/>
        </w:rPr>
        <w:t xml:space="preserve"> </w:t>
      </w:r>
      <w:r>
        <w:t>значимыми</w:t>
      </w:r>
      <w:r>
        <w:rPr>
          <w:spacing w:val="-9"/>
        </w:rPr>
        <w:t xml:space="preserve"> </w:t>
      </w:r>
      <w:r>
        <w:rPr>
          <w:spacing w:val="-2"/>
        </w:rPr>
        <w:t>причинами.</w:t>
      </w:r>
    </w:p>
    <w:p w:rsidR="007A386D" w:rsidRDefault="007A386D" w:rsidP="00155511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7A386D" w:rsidSect="00751863">
      <w:pgSz w:w="16840" w:h="11910" w:orient="landscape"/>
      <w:pgMar w:top="1060" w:right="1700" w:bottom="631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386D"/>
    <w:rsid w:val="00155511"/>
    <w:rsid w:val="003A6183"/>
    <w:rsid w:val="00715668"/>
    <w:rsid w:val="00751863"/>
    <w:rsid w:val="007A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69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69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fedor</cp:lastModifiedBy>
  <cp:revision>2</cp:revision>
  <dcterms:created xsi:type="dcterms:W3CDTF">2025-02-16T18:45:00Z</dcterms:created>
  <dcterms:modified xsi:type="dcterms:W3CDTF">2025-02-16T18:45:00Z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2016</vt:lpwstr>
  </property>
</Properties>
</file>